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广东重工建设监理有限公司2019校园招聘</w:t>
      </w:r>
    </w:p>
    <w:p>
      <w:pPr>
        <w:spacing w:line="360" w:lineRule="auto"/>
        <w:ind w:firstLine="560" w:firstLineChars="200"/>
        <w:rPr>
          <w:rFonts w:ascii="仿宋" w:hAnsi="仿宋" w:eastAsia="仿宋"/>
          <w:sz w:val="28"/>
          <w:szCs w:val="28"/>
        </w:rPr>
      </w:pPr>
    </w:p>
    <w:p>
      <w:pPr>
        <w:spacing w:line="360" w:lineRule="auto"/>
        <w:ind w:firstLine="562" w:firstLineChars="200"/>
        <w:rPr>
          <w:rFonts w:hint="eastAsia" w:ascii="仿宋" w:hAnsi="仿宋" w:eastAsia="仿宋"/>
          <w:b/>
          <w:sz w:val="28"/>
          <w:szCs w:val="28"/>
        </w:rPr>
      </w:pPr>
      <w:r>
        <w:rPr>
          <w:rFonts w:hint="eastAsia" w:ascii="仿宋" w:hAnsi="仿宋" w:eastAsia="仿宋" w:cs="仿宋"/>
          <w:b/>
          <w:sz w:val="28"/>
          <w:szCs w:val="28"/>
        </w:rPr>
        <mc:AlternateContent>
          <mc:Choice Requires="wps">
            <w:drawing>
              <wp:anchor distT="0" distB="0" distL="114300" distR="114300" simplePos="0" relativeHeight="251638784" behindDoc="0" locked="0" layoutInCell="1" allowOverlap="1">
                <wp:simplePos x="0" y="0"/>
                <wp:positionH relativeFrom="column">
                  <wp:posOffset>2190750</wp:posOffset>
                </wp:positionH>
                <wp:positionV relativeFrom="paragraph">
                  <wp:posOffset>85090</wp:posOffset>
                </wp:positionV>
                <wp:extent cx="209550" cy="219075"/>
                <wp:effectExtent l="19050" t="38100" r="38100" b="47625"/>
                <wp:wrapNone/>
                <wp:docPr id="4" name="五角星 4"/>
                <wp:cNvGraphicFramePr/>
                <a:graphic xmlns:a="http://schemas.openxmlformats.org/drawingml/2006/main">
                  <a:graphicData uri="http://schemas.microsoft.com/office/word/2010/wordprocessingShape">
                    <wps:wsp>
                      <wps:cNvSpPr/>
                      <wps:spPr>
                        <a:xfrm>
                          <a:off x="0" y="0"/>
                          <a:ext cx="209550" cy="219075"/>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72.5pt;margin-top:6.7pt;height:17.25pt;width:16.5pt;z-index:251638784;v-text-anchor:middle;mso-width-relative:page;mso-height-relative:page;" fillcolor="#FF0000" filled="t" stroked="t" coordsize="209550,219075" o:gfxdata="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8OCdDZAAAACQEAAA8AAAAAAAAAAQAgAAAAIgAAAGRycy9kb3ducmV2Lnht&#10;bFBLAQIUABQAAAAIAIdO4kC8hZH7agIAAMoEAAAOAAAAAAAAAAEAIAAAACgBAABkcnMvZTJvRG9j&#10;LnhtbFBLBQYAAAAABgAGAFkBAAAEBgAAAAA=&#10;" path="m0,83678l80041,83679,104775,0,129508,83679,209549,83678,144794,135395,169529,219074,104775,167357,40020,219074,64755,135395xe">
                <v:path o:connectlocs="104775,0;0,83678;40020,219074;169529,219074;209549,83678" o:connectangles="247,164,82,82,0"/>
                <v:fill on="t" focussize="0,0"/>
                <v:stroke weight="1pt" color="#41719C [3204]" miterlimit="8" joinstyle="miter"/>
                <v:imagedata o:title=""/>
                <o:lock v:ext="edit" aspectratio="f"/>
              </v:shape>
            </w:pict>
          </mc:Fallback>
        </mc:AlternateContent>
      </w:r>
      <w:r>
        <w:rPr>
          <w:rFonts w:hint="eastAsia" w:ascii="仿宋" w:hAnsi="仿宋" w:eastAsia="仿宋"/>
          <w:sz w:val="28"/>
          <w:szCs w:val="28"/>
        </w:rPr>
        <w:t xml:space="preserve">                      </w:t>
      </w:r>
      <w:r>
        <w:rPr>
          <w:rFonts w:hint="eastAsia" w:ascii="仿宋" w:hAnsi="仿宋" w:eastAsia="仿宋"/>
          <w:b/>
          <w:sz w:val="28"/>
          <w:szCs w:val="28"/>
        </w:rPr>
        <w:t xml:space="preserve"> </w:t>
      </w:r>
      <w:r>
        <w:rPr>
          <w:rFonts w:ascii="仿宋" w:hAnsi="仿宋" w:eastAsia="仿宋"/>
          <w:b/>
          <w:sz w:val="28"/>
          <w:szCs w:val="28"/>
        </w:rPr>
        <w:t xml:space="preserve"> </w:t>
      </w:r>
      <w:r>
        <w:rPr>
          <w:rFonts w:hint="eastAsia" w:ascii="仿宋" w:hAnsi="仿宋" w:eastAsia="仿宋"/>
          <w:b/>
          <w:sz w:val="28"/>
          <w:szCs w:val="28"/>
        </w:rPr>
        <w:t>企业简介</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广东重工建设监理有限公司是一家成立于1998年的国有企业，隶属于央企保利地产集团，为广东省重工建筑设计院有限公司的全资子公司。公司作为广东省内最早开展监理业务的单位之一，拥有工程监理行业</w:t>
      </w:r>
      <w:r>
        <w:rPr>
          <w:rFonts w:hint="eastAsia" w:ascii="仿宋" w:hAnsi="仿宋" w:eastAsia="仿宋"/>
          <w:b/>
          <w:bCs/>
          <w:sz w:val="28"/>
          <w:szCs w:val="28"/>
        </w:rPr>
        <w:t>最高资质——综合资质，</w:t>
      </w:r>
      <w:r>
        <w:rPr>
          <w:rFonts w:hint="eastAsia" w:ascii="仿宋" w:hAnsi="仿宋" w:eastAsia="仿宋"/>
          <w:sz w:val="28"/>
          <w:szCs w:val="28"/>
        </w:rPr>
        <w:t>是</w:t>
      </w:r>
      <w:r>
        <w:rPr>
          <w:rFonts w:hint="eastAsia" w:ascii="仿宋" w:hAnsi="仿宋" w:eastAsia="仿宋"/>
          <w:b/>
          <w:bCs/>
          <w:sz w:val="28"/>
          <w:szCs w:val="28"/>
        </w:rPr>
        <w:t>全国百强监理企业、国家高新技术企业和广东省建设监理协会副会长单位</w:t>
      </w:r>
      <w:r>
        <w:rPr>
          <w:rFonts w:hint="eastAsia" w:ascii="仿宋" w:hAnsi="仿宋" w:eastAsia="仿宋"/>
          <w:sz w:val="28"/>
          <w:szCs w:val="28"/>
        </w:rPr>
        <w:t>。</w:t>
      </w:r>
      <w:r>
        <w:rPr>
          <w:rFonts w:ascii="仿宋" w:hAnsi="仿宋" w:eastAsia="仿宋"/>
          <w:b/>
          <w:bCs/>
          <w:sz w:val="28"/>
          <w:szCs w:val="28"/>
        </w:rPr>
        <w:t xml:space="preserve"> </w:t>
      </w:r>
    </w:p>
    <w:p>
      <w:pPr>
        <w:spacing w:line="360" w:lineRule="auto"/>
        <w:ind w:firstLine="562" w:firstLineChars="200"/>
        <w:rPr>
          <w:rFonts w:ascii="仿宋" w:hAnsi="仿宋" w:eastAsia="仿宋" w:cs="仿宋"/>
          <w:b/>
          <w:sz w:val="28"/>
          <w:szCs w:val="28"/>
        </w:rPr>
      </w:pPr>
      <w:r>
        <w:rPr>
          <w:rFonts w:hint="eastAsia" w:ascii="仿宋" w:hAnsi="仿宋" w:eastAsia="仿宋"/>
          <w:b/>
          <w:bCs/>
          <w:sz w:val="28"/>
          <w:szCs w:val="28"/>
        </w:rPr>
        <w:t>【我们的经营范围】</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工程监理、代建服务、与工程建设有关的招标（采购）的代理，及以上相关的技术咨询、技术服务等。</w:t>
      </w:r>
    </w:p>
    <w:p>
      <w:pPr>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【我们的监理业务范围】</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公司主要监理业务涉及地铁项目、房建项目、市政环保等板块，项目遍及广东、广西、贵州、四川、重庆、湖南、湖北、陕西、河南、辽宁、黑龙江、江苏、浙江、安徽、福建、海南等全国主要省市，形成了“立足广州，遍布珠三角，辐射全中国”的产业格局。此外，公司还承接了商务部的援外项目，已开拓尼泊尔、柬埔寨等境外地区业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公司业务板块代表性项目部分介绍：</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（1）地铁项目：广州地铁项目如11号线土建项目、18号线监理4标、18/22号线车辆基地，21号线土建9标等；佛山地铁3号线土建项目；南宁地铁4号线、5号线项目；成都地铁；武汉地铁;长沙地铁等；</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（2）市政项目：西江引水工程、仑头生物岛隧道工程，广州西朗污水处理厂、广州番禺南大干线工程，惠州揽子龙垃圾焚烧发电厂，兴丰垃圾填埋场，珠海横琴长湾隧道，大横琴山隧道等；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（3）房建项目：广州太古汇、广州市长大厦、广州中华广场、广州中海锦城花园、港珠澳大桥主体房建，华南师范大学大学生体育馆、东莞科技馆、保利地产房建项目、万达项目等。</w:t>
      </w:r>
    </w:p>
    <w:p>
      <w:pPr>
        <w:spacing w:line="360" w:lineRule="auto"/>
        <w:ind w:firstLine="562" w:firstLineChars="200"/>
        <w:rPr>
          <w:rFonts w:ascii="仿宋" w:hAnsi="仿宋" w:eastAsia="仿宋" w:cs="仿宋"/>
          <w:b/>
          <w:sz w:val="28"/>
          <w:szCs w:val="28"/>
        </w:rPr>
      </w:pPr>
      <w:r>
        <w:rPr>
          <w:rFonts w:hint="eastAsia" w:ascii="仿宋" w:hAnsi="仿宋" w:eastAsia="仿宋"/>
          <w:b/>
          <w:bCs/>
          <w:sz w:val="28"/>
          <w:szCs w:val="28"/>
        </w:rPr>
        <w:t>【我们的人力资源】</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公司技术力量雄厚、专业齐全，现有专业技术人员</w:t>
      </w:r>
      <w:r>
        <w:rPr>
          <w:rFonts w:ascii="仿宋" w:hAnsi="仿宋" w:eastAsia="仿宋" w:cs="仿宋"/>
          <w:sz w:val="28"/>
          <w:szCs w:val="28"/>
        </w:rPr>
        <w:t>1400</w:t>
      </w:r>
      <w:r>
        <w:rPr>
          <w:rFonts w:hint="eastAsia" w:ascii="仿宋" w:hAnsi="仿宋" w:eastAsia="仿宋" w:cs="仿宋"/>
          <w:sz w:val="28"/>
          <w:szCs w:val="28"/>
        </w:rPr>
        <w:t>多人。其中高级工程师</w:t>
      </w:r>
      <w:r>
        <w:rPr>
          <w:rFonts w:ascii="仿宋" w:hAnsi="仿宋" w:eastAsia="仿宋" w:cs="仿宋"/>
          <w:sz w:val="28"/>
          <w:szCs w:val="28"/>
        </w:rPr>
        <w:t>80</w:t>
      </w:r>
      <w:r>
        <w:rPr>
          <w:rFonts w:hint="eastAsia" w:ascii="仿宋" w:hAnsi="仿宋" w:eastAsia="仿宋" w:cs="仿宋"/>
          <w:sz w:val="28"/>
          <w:szCs w:val="28"/>
        </w:rPr>
        <w:t>人，工程师</w:t>
      </w:r>
      <w:r>
        <w:rPr>
          <w:rFonts w:ascii="仿宋" w:hAnsi="仿宋" w:eastAsia="仿宋" w:cs="仿宋"/>
          <w:sz w:val="28"/>
          <w:szCs w:val="28"/>
        </w:rPr>
        <w:t>300余人</w:t>
      </w:r>
      <w:r>
        <w:rPr>
          <w:rFonts w:hint="eastAsia" w:ascii="仿宋" w:hAnsi="仿宋" w:eastAsia="仿宋" w:cs="仿宋"/>
          <w:sz w:val="28"/>
          <w:szCs w:val="28"/>
        </w:rPr>
        <w:t>，注册监理工程师超150人 ，其他注册类技术人员近</w:t>
      </w:r>
      <w:r>
        <w:rPr>
          <w:rFonts w:ascii="仿宋" w:hAnsi="仿宋" w:eastAsia="仿宋" w:cs="仿宋"/>
          <w:sz w:val="28"/>
          <w:szCs w:val="28"/>
        </w:rPr>
        <w:t>60余</w:t>
      </w:r>
      <w:r>
        <w:rPr>
          <w:rFonts w:hint="eastAsia" w:ascii="仿宋" w:hAnsi="仿宋" w:eastAsia="仿宋" w:cs="仿宋"/>
          <w:sz w:val="28"/>
          <w:szCs w:val="28"/>
        </w:rPr>
        <w:t>人次。公司设有工程技术研究中心，投入大量的专业科技人员对新型实用技术进行研发并获得多项国家专利和软件著作权。</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【我们的薪酬福利及培训规划】</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（1）薪资待遇：我司提供相对完善、具有市场竞争力的薪资体系，</w:t>
      </w:r>
      <w:r>
        <w:rPr>
          <w:rFonts w:hint="eastAsia" w:ascii="仿宋" w:hAnsi="仿宋" w:eastAsia="仿宋" w:cs="仿宋"/>
          <w:sz w:val="28"/>
          <w:szCs w:val="28"/>
        </w:rPr>
        <w:t>丰厚</w:t>
      </w:r>
      <w:r>
        <w:rPr>
          <w:rFonts w:ascii="仿宋" w:hAnsi="仿宋" w:eastAsia="仿宋" w:cs="仿宋"/>
          <w:sz w:val="28"/>
          <w:szCs w:val="28"/>
        </w:rPr>
        <w:t>年度绩效奖及各类专项奖金</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（2）福利：五险一金、商业意外险、高温补贴、职称津贴、工龄补贴、防暑降温物资、生日礼品、年度员工体检、餐补、通讯补贴、各项文娱活动等。</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（3）专业技术职务晋升：作为广东省内为数不多的中级职称评委会企业，可为员工提供职称评审平台。</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（4）培训：为员工提供入职培训、专业技术培训、管理技能培训等</w:t>
      </w:r>
      <w:r>
        <w:rPr>
          <w:rFonts w:hint="eastAsia" w:ascii="仿宋" w:hAnsi="仿宋" w:eastAsia="仿宋" w:cs="仿宋"/>
          <w:sz w:val="28"/>
          <w:szCs w:val="28"/>
        </w:rPr>
        <w:t>。</w:t>
      </w:r>
    </w:p>
    <w:p>
      <w:pPr>
        <w:spacing w:after="156"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（5）为实习生解决食宿问题，购买商业意外险，提供实习补贴以及其他福利。实习期考核合格的可正式录用。</w:t>
      </w:r>
    </w:p>
    <w:p>
      <w:pPr>
        <w:spacing w:after="156" w:afterLines="50"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）作为科学城高新技术企业，享受广州市黄埔区“美玉十条”人才政策福利，公司可以接收应届毕业户口，落户黄埔区，可以享受政府本科生2万元，硕士研究生3万元的人才住房补贴。</w:t>
      </w:r>
    </w:p>
    <w:p>
      <w:pPr>
        <w:spacing w:after="156" w:afterLines="50" w:line="360" w:lineRule="auto"/>
        <w:ind w:firstLine="560" w:firstLineChars="200"/>
        <w:rPr>
          <w:rFonts w:hint="eastAsia" w:ascii="仿宋" w:hAnsi="仿宋" w:eastAsia="仿宋" w:cs="仿宋"/>
          <w:sz w:val="28"/>
          <w:szCs w:val="28"/>
          <w:lang w:eastAsia="zh-CN"/>
        </w:rPr>
      </w:pPr>
      <w:bookmarkStart w:id="0" w:name="_GoBack"/>
      <w:bookmarkEnd w:id="0"/>
    </w:p>
    <w:p>
      <w:pPr>
        <w:spacing w:after="156" w:afterLines="50" w:line="360" w:lineRule="auto"/>
        <w:ind w:firstLine="560" w:firstLineChars="200"/>
        <w:rPr>
          <w:rFonts w:hint="eastAsia" w:ascii="仿宋" w:hAnsi="仿宋" w:eastAsia="仿宋" w:cs="仿宋"/>
          <w:sz w:val="28"/>
          <w:szCs w:val="28"/>
          <w:lang w:val="en-US" w:eastAsia="zh-CN"/>
        </w:rPr>
      </w:pP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【我们的联系方式】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招聘热线：020-28129688</w:t>
      </w:r>
      <w:r>
        <w:rPr>
          <w:rFonts w:hint="eastAsia" w:ascii="仿宋" w:hAnsi="仿宋" w:eastAsia="仿宋"/>
          <w:sz w:val="28"/>
          <w:szCs w:val="28"/>
          <w:lang w:val="en-US" w:eastAsia="zh-CN"/>
        </w:rPr>
        <w:t>转</w:t>
      </w:r>
      <w:r>
        <w:rPr>
          <w:rFonts w:hint="eastAsia" w:ascii="仿宋" w:hAnsi="仿宋" w:eastAsia="仿宋"/>
          <w:sz w:val="28"/>
          <w:szCs w:val="28"/>
        </w:rPr>
        <w:t xml:space="preserve">97879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简历投递邮箱：925984242@qq.com</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公司网址：</w:t>
      </w:r>
      <w:r>
        <w:fldChar w:fldCharType="begin"/>
      </w:r>
      <w:r>
        <w:instrText xml:space="preserve"> HYPERLINK "http://www.gdzgjl.com" </w:instrText>
      </w:r>
      <w:r>
        <w:fldChar w:fldCharType="separate"/>
      </w:r>
      <w:r>
        <w:rPr>
          <w:rFonts w:hint="eastAsia" w:ascii="仿宋" w:hAnsi="仿宋" w:eastAsia="仿宋"/>
          <w:sz w:val="28"/>
          <w:szCs w:val="28"/>
        </w:rPr>
        <w:t>http://www.gdzgjl.com</w:t>
      </w:r>
      <w:r>
        <w:rPr>
          <w:rFonts w:hint="eastAsia" w:ascii="仿宋" w:hAnsi="仿宋" w:eastAsia="仿宋"/>
          <w:sz w:val="28"/>
          <w:szCs w:val="28"/>
        </w:rPr>
        <w:fldChar w:fldCharType="end"/>
      </w:r>
    </w:p>
    <w:p>
      <w:pPr>
        <w:spacing w:line="360" w:lineRule="auto"/>
        <w:ind w:firstLine="560" w:firstLineChars="200"/>
        <w:rPr>
          <w:rFonts w:ascii="仿宋" w:hAnsi="仿宋" w:eastAsia="仿宋"/>
          <w:sz w:val="28"/>
          <w:szCs w:val="28"/>
        </w:rPr>
      </w:pPr>
      <w:r>
        <w:rPr>
          <w:rFonts w:hint="eastAsia" w:ascii="仿宋" w:hAnsi="仿宋" w:eastAsia="仿宋"/>
          <w:sz w:val="28"/>
          <w:szCs w:val="28"/>
        </w:rPr>
        <w:t>公司地址：广州市黄埔区科学城揽月路101号保利中科广场A座7层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公众号：搜索“广东重工建设监理有限公司”了解更多信息</w:t>
      </w:r>
    </w:p>
    <w:p>
      <w:pPr>
        <w:spacing w:line="360" w:lineRule="auto"/>
        <w:ind w:firstLine="562" w:firstLineChars="200"/>
        <w:rPr>
          <w:rFonts w:ascii="仿宋" w:hAnsi="仿宋" w:eastAsia="仿宋"/>
          <w:sz w:val="28"/>
          <w:szCs w:val="28"/>
        </w:rPr>
      </w:pPr>
      <w:r>
        <w:rPr>
          <w:rFonts w:hint="eastAsia" w:ascii="仿宋" w:hAnsi="仿宋" w:eastAsia="仿宋" w:cs="仿宋"/>
          <w:b/>
          <w:sz w:val="28"/>
          <w:szCs w:val="28"/>
        </w:rPr>
        <w:drawing>
          <wp:anchor distT="0" distB="0" distL="114300" distR="114300" simplePos="0" relativeHeight="251658240" behindDoc="0" locked="0" layoutInCell="1" allowOverlap="1">
            <wp:simplePos x="0" y="0"/>
            <wp:positionH relativeFrom="column">
              <wp:posOffset>1031875</wp:posOffset>
            </wp:positionH>
            <wp:positionV relativeFrom="paragraph">
              <wp:posOffset>154305</wp:posOffset>
            </wp:positionV>
            <wp:extent cx="1957070" cy="975995"/>
            <wp:effectExtent l="0" t="0" r="5080" b="14605"/>
            <wp:wrapNone/>
            <wp:docPr id="2" name="图片 2" descr="IMG_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051"/>
                    <pic:cNvPicPr>
                      <a:picLocks noChangeAspect="1"/>
                    </pic:cNvPicPr>
                  </pic:nvPicPr>
                  <pic:blipFill>
                    <a:blip r:embed="rId4"/>
                    <a:stretch>
                      <a:fillRect/>
                    </a:stretch>
                  </pic:blipFill>
                  <pic:spPr>
                    <a:xfrm>
                      <a:off x="0" y="0"/>
                      <a:ext cx="1957070" cy="975995"/>
                    </a:xfrm>
                    <a:prstGeom prst="rect">
                      <a:avLst/>
                    </a:prstGeom>
                  </pic:spPr>
                </pic:pic>
              </a:graphicData>
            </a:graphic>
          </wp:anchor>
        </w:drawing>
      </w:r>
      <w:r>
        <w:rPr>
          <w:rFonts w:hint="eastAsia" w:ascii="仿宋" w:hAnsi="仿宋" w:eastAsia="仿宋"/>
          <w:sz w:val="28"/>
          <w:szCs w:val="28"/>
        </w:rPr>
        <w:drawing>
          <wp:anchor distT="0" distB="0" distL="114300" distR="114300" simplePos="0" relativeHeight="251657216" behindDoc="0" locked="0" layoutInCell="1" allowOverlap="1">
            <wp:simplePos x="0" y="0"/>
            <wp:positionH relativeFrom="column">
              <wp:posOffset>3752850</wp:posOffset>
            </wp:positionH>
            <wp:positionV relativeFrom="paragraph">
              <wp:posOffset>60960</wp:posOffset>
            </wp:positionV>
            <wp:extent cx="1237615" cy="1237615"/>
            <wp:effectExtent l="0" t="0" r="635" b="635"/>
            <wp:wrapNone/>
            <wp:docPr id="1" name="图片 1" descr="对外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对外公众号"/>
                    <pic:cNvPicPr>
                      <a:picLocks noChangeAspect="1"/>
                    </pic:cNvPicPr>
                  </pic:nvPicPr>
                  <pic:blipFill>
                    <a:blip r:embed="rId5"/>
                    <a:stretch>
                      <a:fillRect/>
                    </a:stretch>
                  </pic:blipFill>
                  <pic:spPr>
                    <a:xfrm>
                      <a:off x="0" y="0"/>
                      <a:ext cx="1237615" cy="1237615"/>
                    </a:xfrm>
                    <a:prstGeom prst="rect">
                      <a:avLst/>
                    </a:prstGeom>
                  </pic:spPr>
                </pic:pic>
              </a:graphicData>
            </a:graphic>
          </wp:anchor>
        </w:drawing>
      </w:r>
    </w:p>
    <w:p>
      <w:pPr>
        <w:spacing w:after="156" w:afterLines="50" w:line="360" w:lineRule="auto"/>
        <w:ind w:firstLine="562" w:firstLineChars="200"/>
        <w:rPr>
          <w:rFonts w:ascii="仿宋" w:hAnsi="仿宋" w:eastAsia="仿宋" w:cs="仿宋"/>
          <w:b/>
          <w:sz w:val="28"/>
          <w:szCs w:val="28"/>
        </w:rPr>
      </w:pPr>
    </w:p>
    <w:p>
      <w:pPr>
        <w:spacing w:after="156" w:afterLines="50" w:line="360" w:lineRule="auto"/>
        <w:ind w:firstLine="562" w:firstLineChars="200"/>
        <w:rPr>
          <w:rFonts w:ascii="仿宋" w:hAnsi="仿宋" w:eastAsia="仿宋" w:cs="仿宋"/>
          <w:b/>
          <w:sz w:val="28"/>
          <w:szCs w:val="28"/>
        </w:rPr>
      </w:pPr>
    </w:p>
    <w:p>
      <w:pPr>
        <w:spacing w:after="156" w:afterLines="50" w:line="360" w:lineRule="auto"/>
        <w:ind w:firstLine="562" w:firstLineChars="200"/>
        <w:rPr>
          <w:rFonts w:ascii="仿宋" w:hAnsi="仿宋" w:eastAsia="仿宋" w:cs="仿宋"/>
          <w:b/>
          <w:sz w:val="28"/>
          <w:szCs w:val="28"/>
        </w:rPr>
      </w:pPr>
      <w:r>
        <w:rPr>
          <w:rFonts w:hint="eastAsia" w:ascii="仿宋" w:hAnsi="仿宋" w:eastAsia="仿宋" w:cs="仿宋"/>
          <w:b/>
          <w:sz w:val="28"/>
          <w:szCs w:val="28"/>
        </w:rPr>
        <mc:AlternateContent>
          <mc:Choice Requires="wps">
            <w:drawing>
              <wp:anchor distT="0" distB="0" distL="114300" distR="114300" simplePos="0" relativeHeight="251658240" behindDoc="0" locked="0" layoutInCell="1" allowOverlap="1">
                <wp:simplePos x="0" y="0"/>
                <wp:positionH relativeFrom="column">
                  <wp:posOffset>2305050</wp:posOffset>
                </wp:positionH>
                <wp:positionV relativeFrom="paragraph">
                  <wp:posOffset>72390</wp:posOffset>
                </wp:positionV>
                <wp:extent cx="209550" cy="219075"/>
                <wp:effectExtent l="19050" t="38100" r="38100" b="47625"/>
                <wp:wrapNone/>
                <wp:docPr id="3" name="五角星 3"/>
                <wp:cNvGraphicFramePr/>
                <a:graphic xmlns:a="http://schemas.openxmlformats.org/drawingml/2006/main">
                  <a:graphicData uri="http://schemas.microsoft.com/office/word/2010/wordprocessingShape">
                    <wps:wsp>
                      <wps:cNvSpPr/>
                      <wps:spPr>
                        <a:xfrm>
                          <a:off x="0" y="0"/>
                          <a:ext cx="209550" cy="219075"/>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81.5pt;margin-top:5.7pt;height:17.25pt;width:16.5pt;z-index:251658240;v-text-anchor:middle;mso-width-relative:page;mso-height-relative:page;" fillcolor="#FF0000" filled="t" stroked="t" coordsize="209550,219075" o:gfxdata="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1p/XfZAAAACQEAAA8AAAAAAAAAAQAgAAAAIgAAAGRycy9kb3ducmV2Lnht&#10;bFBLAQIUABQAAAAIAIdO4kCwcyT4agIAAMoEAAAOAAAAAAAAAAEAIAAAACgBAABkcnMvZTJvRG9j&#10;LnhtbFBLBQYAAAAABgAGAFkBAAAEBgAAAAA=&#10;" path="m0,83678l80041,83679,104775,0,129508,83679,209549,83678,144794,135395,169529,219074,104775,167357,40020,219074,64755,135395xe">
                <v:path o:connectlocs="104775,0;0,83678;40020,219074;169529,219074;209549,83678" o:connectangles="247,164,82,82,0"/>
                <v:fill on="t" focussize="0,0"/>
                <v:stroke weight="1pt" color="#41719C [3204]" miterlimit="8" joinstyle="miter"/>
                <v:imagedata o:title=""/>
                <o:lock v:ext="edit" aspectratio="f"/>
              </v:shape>
            </w:pict>
          </mc:Fallback>
        </mc:AlternateContent>
      </w:r>
      <w:r>
        <w:rPr>
          <w:rFonts w:hint="eastAsia" w:ascii="仿宋" w:hAnsi="仿宋" w:eastAsia="仿宋" w:cs="仿宋"/>
          <w:b/>
          <w:sz w:val="28"/>
          <w:szCs w:val="28"/>
        </w:rPr>
        <w:t xml:space="preserve">                         </w:t>
      </w:r>
      <w:r>
        <w:rPr>
          <w:rFonts w:ascii="仿宋" w:hAnsi="仿宋" w:eastAsia="仿宋" w:cs="仿宋"/>
          <w:b/>
          <w:sz w:val="28"/>
          <w:szCs w:val="28"/>
        </w:rPr>
        <w:t xml:space="preserve">   </w:t>
      </w:r>
      <w:r>
        <w:rPr>
          <w:rFonts w:hint="eastAsia" w:ascii="仿宋" w:hAnsi="仿宋" w:eastAsia="仿宋" w:cs="仿宋"/>
          <w:b/>
          <w:sz w:val="28"/>
          <w:szCs w:val="28"/>
        </w:rPr>
        <w:t>招聘对象</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2019年全日制</w:t>
      </w:r>
      <w:r>
        <w:rPr>
          <w:rFonts w:hint="eastAsia" w:ascii="仿宋" w:hAnsi="仿宋" w:eastAsia="仿宋" w:cs="仿宋"/>
          <w:b/>
          <w:sz w:val="28"/>
          <w:szCs w:val="28"/>
          <w:lang w:val="en-US" w:eastAsia="zh-CN"/>
        </w:rPr>
        <w:t>大专</w:t>
      </w:r>
      <w:r>
        <w:rPr>
          <w:rFonts w:hint="eastAsia" w:ascii="仿宋" w:hAnsi="仿宋" w:eastAsia="仿宋" w:cs="仿宋"/>
          <w:b/>
          <w:sz w:val="28"/>
          <w:szCs w:val="28"/>
        </w:rPr>
        <w:t>及以上，建筑工程</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机电、矿业学、地质学类</w:t>
      </w:r>
      <w:r>
        <w:rPr>
          <w:rFonts w:hint="eastAsia" w:ascii="仿宋" w:hAnsi="仿宋" w:eastAsia="仿宋" w:cs="仿宋"/>
          <w:b/>
          <w:sz w:val="28"/>
          <w:szCs w:val="28"/>
        </w:rPr>
        <w:t>专业应届毕业生</w:t>
      </w:r>
    </w:p>
    <w:p>
      <w:pPr>
        <w:ind w:firstLine="562" w:firstLineChars="20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招聘要求：</w:t>
      </w:r>
    </w:p>
    <w:p>
      <w:pPr>
        <w:ind w:firstLine="843" w:firstLineChars="300"/>
        <w:rPr>
          <w:rFonts w:hint="eastAsia" w:ascii="仿宋" w:hAnsi="仿宋" w:eastAsia="仿宋" w:cs="仿宋"/>
          <w:b/>
          <w:sz w:val="28"/>
          <w:szCs w:val="28"/>
        </w:rPr>
      </w:pPr>
      <w:r>
        <w:rPr>
          <w:rFonts w:hint="eastAsia" w:ascii="仿宋" w:hAnsi="仿宋" w:eastAsia="仿宋" w:cs="仿宋"/>
          <w:b/>
          <w:sz w:val="28"/>
          <w:szCs w:val="28"/>
        </w:rPr>
        <mc:AlternateContent>
          <mc:Choice Requires="wps">
            <w:drawing>
              <wp:anchor distT="0" distB="0" distL="114300" distR="114300" simplePos="0" relativeHeight="251640832" behindDoc="0" locked="0" layoutInCell="1" allowOverlap="1">
                <wp:simplePos x="0" y="0"/>
                <wp:positionH relativeFrom="column">
                  <wp:posOffset>190500</wp:posOffset>
                </wp:positionH>
                <wp:positionV relativeFrom="paragraph">
                  <wp:posOffset>129540</wp:posOffset>
                </wp:positionV>
                <wp:extent cx="133350" cy="142875"/>
                <wp:effectExtent l="6350" t="6350" r="12700" b="22225"/>
                <wp:wrapNone/>
                <wp:docPr id="5" name="同心圆 5"/>
                <wp:cNvGraphicFramePr/>
                <a:graphic xmlns:a="http://schemas.openxmlformats.org/drawingml/2006/main">
                  <a:graphicData uri="http://schemas.microsoft.com/office/word/2010/wordprocessingShape">
                    <wps:wsp>
                      <wps:cNvSpPr/>
                      <wps:spPr>
                        <a:xfrm>
                          <a:off x="0" y="0"/>
                          <a:ext cx="133350" cy="142875"/>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3" type="#_x0000_t23" style="position:absolute;left:0pt;margin-left:15pt;margin-top:10.2pt;height:11.25pt;width:10.5pt;z-index:251640832;v-text-anchor:middle;mso-width-relative:page;mso-height-relative:page;" fillcolor="#5B9BD5 [3204]" filled="t" stroked="t" coordsize="21600,21600" o:gfxdata="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LJ48TWAAAABwEAAA8AAAAAAAAAAQAgAAAAIgAAAGRycy9kb3ducmV2Lnht&#10;bFBLAQIUABQAAAAIAIdO4kAc0dn4bQIAAMoEAAAOAAAAAAAAAAEAIAAAACUBAABkcnMvZTJvRG9j&#10;LnhtbFBLBQYAAAAABgAGAFkBAAAEBgAAAAA=&#10;" adj="5400">
                <v:fill on="t" focussize="0,0"/>
                <v:stroke weight="1pt" color="#41719C [3204]" miterlimit="8" joinstyle="miter"/>
                <v:imagedata o:title=""/>
                <o:lock v:ext="edit" aspectratio="f"/>
              </v:shape>
            </w:pict>
          </mc:Fallback>
        </mc:AlternateContent>
      </w:r>
      <w:r>
        <w:rPr>
          <w:rFonts w:ascii="仿宋" w:hAnsi="仿宋" w:eastAsia="仿宋" w:cs="仿宋"/>
          <w:b/>
          <w:sz w:val="28"/>
          <w:szCs w:val="28"/>
        </w:rPr>
        <w:t>在校期间表现良好，无挂科记录</w:t>
      </w:r>
    </w:p>
    <w:p>
      <w:pPr>
        <w:ind w:firstLine="843" w:firstLineChars="300"/>
        <w:rPr>
          <w:rFonts w:ascii="仿宋" w:hAnsi="仿宋" w:eastAsia="仿宋" w:cs="仿宋"/>
          <w:b/>
          <w:sz w:val="28"/>
          <w:szCs w:val="28"/>
        </w:rPr>
      </w:pPr>
      <w:r>
        <w:rPr>
          <w:rFonts w:hint="eastAsia" w:ascii="仿宋" w:hAnsi="仿宋" w:eastAsia="仿宋" w:cs="仿宋"/>
          <w:b/>
          <w:sz w:val="28"/>
          <w:szCs w:val="28"/>
        </w:rPr>
        <mc:AlternateContent>
          <mc:Choice Requires="wps">
            <w:drawing>
              <wp:anchor distT="0" distB="0" distL="114300" distR="114300" simplePos="0" relativeHeight="251645952" behindDoc="0" locked="0" layoutInCell="1" allowOverlap="1">
                <wp:simplePos x="0" y="0"/>
                <wp:positionH relativeFrom="column">
                  <wp:posOffset>200025</wp:posOffset>
                </wp:positionH>
                <wp:positionV relativeFrom="paragraph">
                  <wp:posOffset>123190</wp:posOffset>
                </wp:positionV>
                <wp:extent cx="133350" cy="142875"/>
                <wp:effectExtent l="6350" t="6350" r="12700" b="22225"/>
                <wp:wrapNone/>
                <wp:docPr id="6" name="同心圆 6"/>
                <wp:cNvGraphicFramePr/>
                <a:graphic xmlns:a="http://schemas.openxmlformats.org/drawingml/2006/main">
                  <a:graphicData uri="http://schemas.microsoft.com/office/word/2010/wordprocessingShape">
                    <wps:wsp>
                      <wps:cNvSpPr/>
                      <wps:spPr>
                        <a:xfrm>
                          <a:off x="0" y="0"/>
                          <a:ext cx="133350" cy="142875"/>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3" type="#_x0000_t23" style="position:absolute;left:0pt;margin-left:15.75pt;margin-top:9.7pt;height:11.25pt;width:10.5pt;z-index:251645952;v-text-anchor:middle;mso-width-relative:page;mso-height-relative:page;" fillcolor="#5B9BD5 [3204]" filled="t" stroked="t" coordsize="21600,21600" o:gfxdata="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Euu1z1QAAAAcBAAAPAAAAAAAAAAEAIAAAACIAAABkcnMvZG93bnJldi54bWxQ&#10;SwECFAAUAAAACACHTuJA7dd2NmwCAADKBAAADgAAAAAAAAABACAAAAAkAQAAZHJzL2Uyb0RvYy54&#10;bWxQSwUGAAAAAAYABgBZAQAAAgYAAAAA&#10;" adj="5400">
                <v:fill on="t" focussize="0,0"/>
                <v:stroke weight="1pt" color="#41719C [3204]" miterlimit="8" joinstyle="miter"/>
                <v:imagedata o:title=""/>
                <o:lock v:ext="edit" aspectratio="f"/>
              </v:shape>
            </w:pict>
          </mc:Fallback>
        </mc:AlternateContent>
      </w:r>
      <w:r>
        <w:rPr>
          <w:rFonts w:hint="eastAsia" w:ascii="仿宋" w:hAnsi="仿宋" w:eastAsia="仿宋" w:cs="仿宋"/>
          <w:b/>
          <w:sz w:val="28"/>
          <w:szCs w:val="28"/>
        </w:rPr>
        <w:t>品行端正，阳光向上，具有良好的沟通能力和自我驱动力</w:t>
      </w:r>
    </w:p>
    <w:p>
      <w:pPr>
        <w:ind w:firstLine="843" w:firstLineChars="300"/>
        <w:rPr>
          <w:rFonts w:hint="eastAsia" w:ascii="仿宋" w:hAnsi="仿宋" w:eastAsia="仿宋" w:cs="仿宋"/>
          <w:b/>
          <w:sz w:val="28"/>
          <w:szCs w:val="28"/>
        </w:rPr>
      </w:pPr>
      <w:r>
        <w:rPr>
          <w:rFonts w:hint="eastAsia" w:ascii="仿宋" w:hAnsi="仿宋" w:eastAsia="仿宋" w:cs="仿宋"/>
          <w:b/>
          <w:sz w:val="28"/>
          <w:szCs w:val="28"/>
        </w:rPr>
        <w:t>中共党员或具有在校学生干部经历优先</w:t>
      </w:r>
      <w:r>
        <w:rPr>
          <w:rFonts w:hint="eastAsia" w:ascii="仿宋" w:hAnsi="仿宋" w:eastAsia="仿宋" w:cs="仿宋"/>
          <w:b/>
          <w:sz w:val="28"/>
          <w:szCs w:val="28"/>
        </w:rPr>
        <mc:AlternateContent>
          <mc:Choice Requires="wps">
            <w:drawing>
              <wp:anchor distT="0" distB="0" distL="114300" distR="114300" simplePos="0" relativeHeight="251675648" behindDoc="0" locked="0" layoutInCell="1" allowOverlap="1">
                <wp:simplePos x="0" y="0"/>
                <wp:positionH relativeFrom="column">
                  <wp:posOffset>200025</wp:posOffset>
                </wp:positionH>
                <wp:positionV relativeFrom="paragraph">
                  <wp:posOffset>151765</wp:posOffset>
                </wp:positionV>
                <wp:extent cx="133350" cy="142875"/>
                <wp:effectExtent l="6350" t="6350" r="12700" b="22225"/>
                <wp:wrapNone/>
                <wp:docPr id="7" name="同心圆 7"/>
                <wp:cNvGraphicFramePr/>
                <a:graphic xmlns:a="http://schemas.openxmlformats.org/drawingml/2006/main">
                  <a:graphicData uri="http://schemas.microsoft.com/office/word/2010/wordprocessingShape">
                    <wps:wsp>
                      <wps:cNvSpPr/>
                      <wps:spPr>
                        <a:xfrm>
                          <a:off x="0" y="0"/>
                          <a:ext cx="133350" cy="142875"/>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3" type="#_x0000_t23" style="position:absolute;left:0pt;margin-left:15.75pt;margin-top:11.95pt;height:11.25pt;width:10.5pt;z-index:251675648;v-text-anchor:middle;mso-width-relative:page;mso-height-relative:page;" fillcolor="#5B9BD5 [3204]" filled="t" stroked="t" coordsize="21600,21600" o:gfxdata="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iSJLz1gAAAAcBAAAPAAAAAAAAAAEAIAAAACIAAABkcnMvZG93bnJldi54bWxQ&#10;SwECFAAUAAAACACHTuJAQirsc2sCAADKBAAADgAAAAAAAAABACAAAAAlAQAAZHJzL2Uyb0RvYy54&#10;bWxQSwUGAAAAAAYABgBZAQAAAgYAAAAA&#10;" adj="5400">
                <v:fill on="t" focussize="0,0"/>
                <v:stroke weight="1pt" color="#41719C [3204]" miterlimit="8" joinstyle="miter"/>
                <v:imagedata o:title=""/>
                <o:lock v:ext="edit" aspectratio="f"/>
              </v:shape>
            </w:pict>
          </mc:Fallback>
        </mc:AlternateContent>
      </w:r>
    </w:p>
    <w:p>
      <w:pPr>
        <w:spacing w:after="156" w:afterLines="50"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mc:AlternateContent>
          <mc:Choice Requires="wps">
            <w:drawing>
              <wp:anchor distT="0" distB="0" distL="114300" distR="114300" simplePos="0" relativeHeight="251677696" behindDoc="0" locked="0" layoutInCell="1" allowOverlap="1">
                <wp:simplePos x="0" y="0"/>
                <wp:positionH relativeFrom="column">
                  <wp:posOffset>2238375</wp:posOffset>
                </wp:positionH>
                <wp:positionV relativeFrom="paragraph">
                  <wp:posOffset>66040</wp:posOffset>
                </wp:positionV>
                <wp:extent cx="209550" cy="219075"/>
                <wp:effectExtent l="18415" t="22225" r="19685" b="25400"/>
                <wp:wrapNone/>
                <wp:docPr id="8" name="五角星 8"/>
                <wp:cNvGraphicFramePr/>
                <a:graphic xmlns:a="http://schemas.openxmlformats.org/drawingml/2006/main">
                  <a:graphicData uri="http://schemas.microsoft.com/office/word/2010/wordprocessingShape">
                    <wps:wsp>
                      <wps:cNvSpPr/>
                      <wps:spPr>
                        <a:xfrm>
                          <a:off x="0" y="0"/>
                          <a:ext cx="209550" cy="219075"/>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76.25pt;margin-top:5.2pt;height:17.25pt;width:16.5pt;z-index:251677696;v-text-anchor:middle;mso-width-relative:page;mso-height-relative:page;" fillcolor="#FF0000" filled="t" stroked="t" coordsize="209550,219075" o:gfxdata="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C2Ol3ZAAAACQEAAA8AAAAAAAAAAQAgAAAAIgAAAGRycy9kb3ducmV2Lnht&#10;bFBLAQIUABQAAAAIAIdO4kD6ks93agIAAMoEAAAOAAAAAAAAAAEAIAAAACgBAABkcnMvZTJvRG9j&#10;LnhtbFBLBQYAAAAABgAGAFkBAAAEBgAAAAA=&#10;" path="m0,83678l80041,83679,104775,0,129508,83679,209549,83678,144794,135395,169529,219074,104775,167357,40020,219074,64755,135395xe">
                <v:path o:connectlocs="104775,0;0,83678;40020,219074;169529,219074;209549,83678" o:connectangles="247,164,82,82,0"/>
                <v:fill on="t" focussize="0,0"/>
                <v:stroke weight="1pt" color="#41719C [3204]" miterlimit="8" joinstyle="miter"/>
                <v:imagedata o:title=""/>
                <o:lock v:ext="edit" aspectratio="f"/>
              </v:shape>
            </w:pict>
          </mc:Fallback>
        </mc:AlternateContent>
      </w:r>
      <w:r>
        <w:rPr>
          <w:rFonts w:hint="eastAsia" w:ascii="仿宋" w:hAnsi="仿宋" w:eastAsia="仿宋" w:cs="仿宋"/>
          <w:b/>
          <w:sz w:val="28"/>
          <w:szCs w:val="28"/>
        </w:rPr>
        <w:t xml:space="preserve"> </w:t>
      </w:r>
      <w:r>
        <w:rPr>
          <w:rFonts w:ascii="仿宋" w:hAnsi="仿宋" w:eastAsia="仿宋" w:cs="仿宋"/>
          <w:b/>
          <w:sz w:val="28"/>
          <w:szCs w:val="28"/>
        </w:rPr>
        <w:t xml:space="preserve">                       </w:t>
      </w:r>
      <w:r>
        <w:rPr>
          <w:rFonts w:hint="eastAsia" w:ascii="仿宋" w:hAnsi="仿宋" w:eastAsia="仿宋" w:cs="仿宋"/>
          <w:b/>
          <w:sz w:val="28"/>
          <w:szCs w:val="28"/>
        </w:rPr>
        <w:t>招聘岗位</w:t>
      </w:r>
    </w:p>
    <w:p>
      <w:pPr>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【监理员/资料员】</w:t>
      </w:r>
    </w:p>
    <w:p>
      <w:pPr>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主要岗位职责：开展项目部监理工作，检查施工项目的投入和运行状况；并做好项目部工程项目资料、图纸等档案的管理工作。</w:t>
      </w:r>
    </w:p>
    <w:p>
      <w:pPr>
        <w:spacing w:line="360" w:lineRule="auto"/>
        <w:ind w:firstLine="562" w:firstLineChars="200"/>
        <w:rPr>
          <w:rFonts w:hint="eastAsia" w:ascii="仿宋" w:hAnsi="仿宋" w:eastAsia="仿宋" w:cs="仿宋"/>
          <w:b/>
          <w:sz w:val="28"/>
          <w:szCs w:val="28"/>
          <w:lang w:val="en-US" w:eastAsia="zh-CN"/>
        </w:rPr>
      </w:pPr>
      <w:r>
        <w:rPr>
          <w:rFonts w:hint="eastAsia" w:ascii="仿宋" w:hAnsi="仿宋" w:eastAsia="仿宋"/>
          <w:b/>
          <w:bCs/>
          <w:sz w:val="28"/>
          <w:szCs w:val="28"/>
          <w:lang w:val="en-US" w:eastAsia="zh-CN"/>
        </w:rPr>
        <w:t>工作地点：公司业务范围内，要求能接受公司外派。</w:t>
      </w:r>
    </w:p>
    <w:p>
      <w:pPr>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【监理储备干部】</w:t>
      </w:r>
    </w:p>
    <w:p>
      <w:pPr>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主要岗位职责：负责开展项目监理工作，协助负责项目管理、招投标等。</w:t>
      </w:r>
    </w:p>
    <w:p>
      <w:pPr>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工作地点：公司业务范围内，要求能接受公司外派。</w:t>
      </w:r>
    </w:p>
    <w:p>
      <w:pPr>
        <w:spacing w:line="360" w:lineRule="auto"/>
        <w:ind w:firstLine="562" w:firstLineChars="200"/>
        <w:rPr>
          <w:rFonts w:hint="eastAsia" w:ascii="仿宋" w:hAnsi="仿宋" w:eastAsia="仿宋" w:cs="仿宋"/>
          <w:b/>
          <w:sz w:val="28"/>
          <w:szCs w:val="28"/>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1D"/>
    <w:rsid w:val="000027CA"/>
    <w:rsid w:val="00012E51"/>
    <w:rsid w:val="00014469"/>
    <w:rsid w:val="00021BD1"/>
    <w:rsid w:val="00035D14"/>
    <w:rsid w:val="00083AD2"/>
    <w:rsid w:val="00092EE0"/>
    <w:rsid w:val="000B0BC7"/>
    <w:rsid w:val="000C2506"/>
    <w:rsid w:val="000F2FAE"/>
    <w:rsid w:val="000F5DF7"/>
    <w:rsid w:val="001126AE"/>
    <w:rsid w:val="00132906"/>
    <w:rsid w:val="00145612"/>
    <w:rsid w:val="001524FC"/>
    <w:rsid w:val="0019336F"/>
    <w:rsid w:val="001B4697"/>
    <w:rsid w:val="001C0361"/>
    <w:rsid w:val="001D6B27"/>
    <w:rsid w:val="001E121D"/>
    <w:rsid w:val="002420CB"/>
    <w:rsid w:val="00287AA2"/>
    <w:rsid w:val="00313A67"/>
    <w:rsid w:val="003435AD"/>
    <w:rsid w:val="003668D4"/>
    <w:rsid w:val="003B473F"/>
    <w:rsid w:val="003D0819"/>
    <w:rsid w:val="003E17D2"/>
    <w:rsid w:val="003E4883"/>
    <w:rsid w:val="003F0B7A"/>
    <w:rsid w:val="003F5A90"/>
    <w:rsid w:val="004016EA"/>
    <w:rsid w:val="00415251"/>
    <w:rsid w:val="00417045"/>
    <w:rsid w:val="00460692"/>
    <w:rsid w:val="0046216F"/>
    <w:rsid w:val="0046267F"/>
    <w:rsid w:val="00481F04"/>
    <w:rsid w:val="00482984"/>
    <w:rsid w:val="004861DB"/>
    <w:rsid w:val="004A48FD"/>
    <w:rsid w:val="004C2925"/>
    <w:rsid w:val="004D53BC"/>
    <w:rsid w:val="004F2FA4"/>
    <w:rsid w:val="004F616F"/>
    <w:rsid w:val="00536974"/>
    <w:rsid w:val="005727D8"/>
    <w:rsid w:val="005F5316"/>
    <w:rsid w:val="00600341"/>
    <w:rsid w:val="00625B18"/>
    <w:rsid w:val="0066131D"/>
    <w:rsid w:val="006B19E0"/>
    <w:rsid w:val="006C541D"/>
    <w:rsid w:val="006D07A4"/>
    <w:rsid w:val="006D7D28"/>
    <w:rsid w:val="006E24B6"/>
    <w:rsid w:val="006F137A"/>
    <w:rsid w:val="00727F9F"/>
    <w:rsid w:val="00746204"/>
    <w:rsid w:val="007876CF"/>
    <w:rsid w:val="007934A0"/>
    <w:rsid w:val="0079594C"/>
    <w:rsid w:val="00797597"/>
    <w:rsid w:val="007F76C8"/>
    <w:rsid w:val="008233BD"/>
    <w:rsid w:val="00846F6B"/>
    <w:rsid w:val="00856043"/>
    <w:rsid w:val="00886D9B"/>
    <w:rsid w:val="008C1449"/>
    <w:rsid w:val="00924F54"/>
    <w:rsid w:val="00975EE9"/>
    <w:rsid w:val="00977D1E"/>
    <w:rsid w:val="00983AB5"/>
    <w:rsid w:val="0098420B"/>
    <w:rsid w:val="009874E5"/>
    <w:rsid w:val="00995859"/>
    <w:rsid w:val="009B7989"/>
    <w:rsid w:val="009C30FE"/>
    <w:rsid w:val="00A130F2"/>
    <w:rsid w:val="00A1479E"/>
    <w:rsid w:val="00A157DA"/>
    <w:rsid w:val="00A34A77"/>
    <w:rsid w:val="00A85030"/>
    <w:rsid w:val="00A86FBF"/>
    <w:rsid w:val="00A87D5E"/>
    <w:rsid w:val="00AB13F1"/>
    <w:rsid w:val="00AE18E2"/>
    <w:rsid w:val="00B03CB5"/>
    <w:rsid w:val="00B23053"/>
    <w:rsid w:val="00B43445"/>
    <w:rsid w:val="00B872FC"/>
    <w:rsid w:val="00B875E4"/>
    <w:rsid w:val="00BC2160"/>
    <w:rsid w:val="00BC371E"/>
    <w:rsid w:val="00BD106A"/>
    <w:rsid w:val="00BD1FD5"/>
    <w:rsid w:val="00C0647E"/>
    <w:rsid w:val="00C2076D"/>
    <w:rsid w:val="00C7742D"/>
    <w:rsid w:val="00C916FC"/>
    <w:rsid w:val="00CB5FD4"/>
    <w:rsid w:val="00CE0597"/>
    <w:rsid w:val="00CF2A8B"/>
    <w:rsid w:val="00D017E6"/>
    <w:rsid w:val="00D0498D"/>
    <w:rsid w:val="00D04F09"/>
    <w:rsid w:val="00D3742C"/>
    <w:rsid w:val="00D46A51"/>
    <w:rsid w:val="00D6381C"/>
    <w:rsid w:val="00D842CA"/>
    <w:rsid w:val="00E25EEB"/>
    <w:rsid w:val="00E35F15"/>
    <w:rsid w:val="00E404EF"/>
    <w:rsid w:val="00E83CD3"/>
    <w:rsid w:val="00EB00EF"/>
    <w:rsid w:val="00EB0F3B"/>
    <w:rsid w:val="00F23FF1"/>
    <w:rsid w:val="00F32FC3"/>
    <w:rsid w:val="00F602EE"/>
    <w:rsid w:val="00FB7FF8"/>
    <w:rsid w:val="00FD28DF"/>
    <w:rsid w:val="01A368C0"/>
    <w:rsid w:val="020D3A81"/>
    <w:rsid w:val="038B503B"/>
    <w:rsid w:val="038E557D"/>
    <w:rsid w:val="047E5B95"/>
    <w:rsid w:val="05704BF9"/>
    <w:rsid w:val="0BBE4E90"/>
    <w:rsid w:val="0CE76F89"/>
    <w:rsid w:val="0D79460A"/>
    <w:rsid w:val="10BF1557"/>
    <w:rsid w:val="12B1264C"/>
    <w:rsid w:val="138035BC"/>
    <w:rsid w:val="15C04269"/>
    <w:rsid w:val="16A44692"/>
    <w:rsid w:val="17237AB1"/>
    <w:rsid w:val="17471CBE"/>
    <w:rsid w:val="18AE103F"/>
    <w:rsid w:val="1A294284"/>
    <w:rsid w:val="1ADD72DC"/>
    <w:rsid w:val="1C3A6E9B"/>
    <w:rsid w:val="1FF33D6C"/>
    <w:rsid w:val="215A438B"/>
    <w:rsid w:val="23A31D7D"/>
    <w:rsid w:val="24F9084B"/>
    <w:rsid w:val="267103A1"/>
    <w:rsid w:val="26BC4CF6"/>
    <w:rsid w:val="27984D8F"/>
    <w:rsid w:val="27C705E8"/>
    <w:rsid w:val="2888160D"/>
    <w:rsid w:val="28DE50D8"/>
    <w:rsid w:val="292C25FA"/>
    <w:rsid w:val="29C95426"/>
    <w:rsid w:val="2A842C6E"/>
    <w:rsid w:val="2B756DD9"/>
    <w:rsid w:val="2C096C42"/>
    <w:rsid w:val="2D912596"/>
    <w:rsid w:val="2DF55D6F"/>
    <w:rsid w:val="2F321574"/>
    <w:rsid w:val="2FA47075"/>
    <w:rsid w:val="2FBD6FBE"/>
    <w:rsid w:val="305D58F8"/>
    <w:rsid w:val="30CF150E"/>
    <w:rsid w:val="31E67EB4"/>
    <w:rsid w:val="3267238D"/>
    <w:rsid w:val="33B76F88"/>
    <w:rsid w:val="351A7A0B"/>
    <w:rsid w:val="356649C0"/>
    <w:rsid w:val="35A60230"/>
    <w:rsid w:val="36380405"/>
    <w:rsid w:val="37D82CCB"/>
    <w:rsid w:val="38141B27"/>
    <w:rsid w:val="388977F3"/>
    <w:rsid w:val="3A943EB0"/>
    <w:rsid w:val="3B10595C"/>
    <w:rsid w:val="3BC36638"/>
    <w:rsid w:val="3C863D99"/>
    <w:rsid w:val="3EE9740C"/>
    <w:rsid w:val="3F431012"/>
    <w:rsid w:val="3F795EF0"/>
    <w:rsid w:val="43CE50C9"/>
    <w:rsid w:val="43F77E57"/>
    <w:rsid w:val="44CE1156"/>
    <w:rsid w:val="45154EE7"/>
    <w:rsid w:val="466C5F32"/>
    <w:rsid w:val="469C019F"/>
    <w:rsid w:val="47BB23C9"/>
    <w:rsid w:val="49CE49DC"/>
    <w:rsid w:val="4A73480F"/>
    <w:rsid w:val="4AB45406"/>
    <w:rsid w:val="4AE139F4"/>
    <w:rsid w:val="4B5B302D"/>
    <w:rsid w:val="4BD10113"/>
    <w:rsid w:val="4C7B48D6"/>
    <w:rsid w:val="4CEC67F1"/>
    <w:rsid w:val="4D8A38AD"/>
    <w:rsid w:val="4F3C3568"/>
    <w:rsid w:val="4FC9065E"/>
    <w:rsid w:val="50A30CBC"/>
    <w:rsid w:val="521C7224"/>
    <w:rsid w:val="55504E3A"/>
    <w:rsid w:val="55BF7F3F"/>
    <w:rsid w:val="57464B0F"/>
    <w:rsid w:val="587E48E4"/>
    <w:rsid w:val="58C22422"/>
    <w:rsid w:val="590C2596"/>
    <w:rsid w:val="598D6464"/>
    <w:rsid w:val="59D36BD3"/>
    <w:rsid w:val="5AE802D2"/>
    <w:rsid w:val="5BC43214"/>
    <w:rsid w:val="5C8E36A6"/>
    <w:rsid w:val="5CA6695D"/>
    <w:rsid w:val="5DF003F9"/>
    <w:rsid w:val="5E181134"/>
    <w:rsid w:val="5E49120C"/>
    <w:rsid w:val="5F657BE4"/>
    <w:rsid w:val="5FF16175"/>
    <w:rsid w:val="615E35D8"/>
    <w:rsid w:val="63A170E1"/>
    <w:rsid w:val="64584AC6"/>
    <w:rsid w:val="64AA244F"/>
    <w:rsid w:val="64CE573B"/>
    <w:rsid w:val="66814B20"/>
    <w:rsid w:val="67B924CD"/>
    <w:rsid w:val="690857B1"/>
    <w:rsid w:val="69871A75"/>
    <w:rsid w:val="69D57493"/>
    <w:rsid w:val="6ABF7CA7"/>
    <w:rsid w:val="6C197844"/>
    <w:rsid w:val="6D7A2DBC"/>
    <w:rsid w:val="6EC702AD"/>
    <w:rsid w:val="6F6B701A"/>
    <w:rsid w:val="700905E3"/>
    <w:rsid w:val="705C0744"/>
    <w:rsid w:val="71280DD1"/>
    <w:rsid w:val="7329113B"/>
    <w:rsid w:val="7494473C"/>
    <w:rsid w:val="7629607D"/>
    <w:rsid w:val="763E6D9D"/>
    <w:rsid w:val="76DB6131"/>
    <w:rsid w:val="779A66B6"/>
    <w:rsid w:val="78074EBC"/>
    <w:rsid w:val="7AC54D86"/>
    <w:rsid w:val="7B1253DD"/>
    <w:rsid w:val="7B2D14FA"/>
    <w:rsid w:val="7BC101AC"/>
    <w:rsid w:val="7BDB3AD9"/>
    <w:rsid w:val="7BE15615"/>
    <w:rsid w:val="7C810933"/>
    <w:rsid w:val="7F7E7F97"/>
    <w:rsid w:val="7FA9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6">
    <w:name w:val="Hyperlink"/>
    <w:basedOn w:val="5"/>
    <w:unhideWhenUsed/>
    <w:qFormat/>
    <w:uiPriority w:val="99"/>
    <w:rPr>
      <w:color w:val="0000FF"/>
      <w:u w:val="single"/>
    </w:r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5"/>
    <w:link w:val="3"/>
    <w:qFormat/>
    <w:uiPriority w:val="99"/>
    <w:rPr>
      <w:kern w:val="2"/>
      <w:sz w:val="18"/>
      <w:szCs w:val="18"/>
    </w:rPr>
  </w:style>
  <w:style w:type="character" w:customStyle="1" w:styleId="10">
    <w:name w:val="页脚 Char"/>
    <w:basedOn w:val="5"/>
    <w:link w:val="2"/>
    <w:qFormat/>
    <w:uiPriority w:val="99"/>
    <w:rPr>
      <w:kern w:val="2"/>
      <w:sz w:val="18"/>
      <w:szCs w:val="18"/>
    </w:rPr>
  </w:style>
  <w:style w:type="paragraph" w:customStyle="1" w:styleId="1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306</Words>
  <Characters>1750</Characters>
  <Lines>14</Lines>
  <Paragraphs>4</Paragraphs>
  <TotalTime>0</TotalTime>
  <ScaleCrop>false</ScaleCrop>
  <LinksUpToDate>false</LinksUpToDate>
  <CharactersWithSpaces>2052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2017-11-30T11:13:00Z</dcterms:created>
  <dc:creator>范文龙</dc:creator>
  <cp:lastModifiedBy>小淑男</cp:lastModifiedBy>
  <dcterms:modified xsi:type="dcterms:W3CDTF">2018-10-24T03:12:27Z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