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茂名职业技术学院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学生会述职评议办法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 w:hAnsiTheme="minorEastAsia" w:cstheme="minorEastAsia"/>
          <w:b/>
          <w:bCs/>
          <w:sz w:val="32"/>
          <w:szCs w:val="32"/>
        </w:rPr>
      </w:pPr>
      <w:r>
        <w:rPr>
          <w:rFonts w:hint="eastAsia" w:ascii="黑体" w:eastAsia="黑体" w:hAnsiTheme="minorEastAsia" w:cstheme="minorEastAsia"/>
          <w:b/>
          <w:bCs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根据团中央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、全国学联有关文件精神，按照《广东省学生联合会章程》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、《关于推动高校学生会（研究生会）深化改革的若干意见》（中青联发〔2019〕9 号）、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茂名职业技术学院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学生会章程》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等文件的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有关规定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，落实做好茂名职业技术学院学生会述职评议工作，全面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加强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学生会组织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队伍建设，健全完善学生干部选拔考核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把从严治会要求落到实处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，现结合我院实际，特制定本办法。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评议会成员组成。院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学生会评议会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评委由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学工部、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党委办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院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团委等部门共同参与，其成员以学生会委员会委员、学生代表为主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；系（部）评议会评委由院团委、系（部）党（总）支等党团组织以及系（部）学生会指导老师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、院学生会主席团成员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共同参与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，其成员以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学生会委员会委员、学生代表为主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述职评议对象。茂名职业技术学院学生会主席团及其工作部门负责人，各系（部）学生会及其工作部门工作负责人。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第四条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述职评议时间。每学年进行一次，原则上须在任期届满前后半个月进行。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述职评议内容。分为日常考评和集中考评，其中日常考评分为组织建设、活动开展、工作落实三个部分，集中考评分为查看总结材料、现场述职汇报两个部分。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第六条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评议会从政治态度、道德品行、学习情况、工作成效、纪律作风等方面进行全面客观的综合评价。述职结果将作为干部选拨、评奖评优的重要依据。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 w:hAnsiTheme="minorEastAsia" w:cstheme="minorEastAsia"/>
          <w:b/>
          <w:bCs/>
          <w:sz w:val="32"/>
          <w:szCs w:val="32"/>
        </w:rPr>
      </w:pPr>
      <w:r>
        <w:rPr>
          <w:rFonts w:hint="eastAsia" w:ascii="黑体" w:eastAsia="黑体" w:hAnsiTheme="minorEastAsia" w:cstheme="minorEastAsia"/>
          <w:b/>
          <w:bCs/>
          <w:sz w:val="32"/>
          <w:szCs w:val="32"/>
        </w:rPr>
        <w:t>第二章  日常考评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日常考评由组织建设、活动开展、工作落实三个部分组成。日常考评总分60分，占述职评议结果的60%。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组织建设方面（20分）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（一）系（部）领导班子每学年参加学生会工作不少于2次；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（二）按要求召开学生代表大会；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（三）定期召开学生会主席团工作会、部门工作会、全体工作人员工作会；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（四）组织机构设置规范、管理制度健全，部门职能分工明确；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（五）学期工作有计划，学年工作有总结；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（六）学生会工作人员管理培养规范，综合素质高；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（七）学生会工作人员学年综合测评排名在前30%以内，无课业不及格情况。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第九条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活动开展方面（20分）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（一）规划审批规范，数量适中，组织安全有序，无安全事故；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（二）专业针对性强，活动特色明显；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（三）活动评建规范，受众满意度高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工作落实方面（20分）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（一）各系（部）学生会及部门规范参加院学生会工作例会；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（二）全校性活动能够及时响应，协作配合密切；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（三）学校重要工作能够及时部署落实，反馈落实情况；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（四）深入广大同学，主动了解同学心声，定期开展学生思想情况调研，并尽力做好服务及协调工作。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黑体" w:eastAsia="黑体" w:hAnsiTheme="minorEastAsia" w:cstheme="min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黑体" w:eastAsia="黑体" w:hAnsiTheme="minorEastAsia" w:cstheme="minorEastAsia"/>
          <w:b/>
          <w:bCs/>
          <w:sz w:val="32"/>
          <w:szCs w:val="32"/>
        </w:rPr>
        <w:t>第三章  集中考评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集中考评通过查看总结材料及听取现场述职汇报方式完成。集中考评总分40分，占述职评议结果的40%。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（一）总结材料（20分）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全面规范，支撑有力，简单明了、特色鲜明、成效突出、图文并茂。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（二）述职汇报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汇报内容应包括以下内容：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1.述职人员的学业情况；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2.述职人员所在职务、任职期限；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3.述职人员工作的政治态度；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4.履行岗位职责情况（纪律作风）；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5.述职人员在工作中取得的工作成效（主要成绩和存在的主要问题，及改进措施）。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要求：内容准确充实，汇报流畅。密切结合学生会功能定位，突出重点、成效显著。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黑体" w:eastAsia="黑体" w:hAnsiTheme="minorEastAsia" w:cstheme="minorEastAsia"/>
          <w:b/>
          <w:bCs/>
          <w:sz w:val="32"/>
          <w:szCs w:val="32"/>
        </w:rPr>
        <w:t>第四章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本办法解释权归共青团茂名职业技术学院委员会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本办法自发布之日起执行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共青团茂名职业技术学院委员会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2020年10月5日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42F0"/>
    <w:rsid w:val="00942CBB"/>
    <w:rsid w:val="01C113C2"/>
    <w:rsid w:val="05B50B75"/>
    <w:rsid w:val="05F16371"/>
    <w:rsid w:val="0E1E4367"/>
    <w:rsid w:val="11262542"/>
    <w:rsid w:val="16E06B32"/>
    <w:rsid w:val="173019C1"/>
    <w:rsid w:val="19A44472"/>
    <w:rsid w:val="19EF45C3"/>
    <w:rsid w:val="29C76D62"/>
    <w:rsid w:val="2CCA5EB0"/>
    <w:rsid w:val="333B2EEC"/>
    <w:rsid w:val="348E2F03"/>
    <w:rsid w:val="37447F5D"/>
    <w:rsid w:val="37AC2CDB"/>
    <w:rsid w:val="380E4D03"/>
    <w:rsid w:val="38343222"/>
    <w:rsid w:val="41715072"/>
    <w:rsid w:val="447E0E65"/>
    <w:rsid w:val="47C834C8"/>
    <w:rsid w:val="4AEE1329"/>
    <w:rsid w:val="4C77616E"/>
    <w:rsid w:val="5334390B"/>
    <w:rsid w:val="53FD7B24"/>
    <w:rsid w:val="58B24FF7"/>
    <w:rsid w:val="58FA3E67"/>
    <w:rsid w:val="5C3179E8"/>
    <w:rsid w:val="618A41AF"/>
    <w:rsid w:val="6B7220E5"/>
    <w:rsid w:val="7491135B"/>
    <w:rsid w:val="759B3838"/>
    <w:rsid w:val="75BB661E"/>
    <w:rsid w:val="766A32CF"/>
    <w:rsid w:val="7B396D1D"/>
    <w:rsid w:val="7D8523B5"/>
    <w:rsid w:val="7F1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2020-11-07T01:01:00Z</dcterms:created>
  <dc:creator>maozh</dc:creator>
  <cp:lastModifiedBy>maozh</cp:lastModifiedBy>
  <cp:lastPrinted>2020-11-07T03:28:00Z</cp:lastPrinted>
  <dcterms:modified xsi:type="dcterms:W3CDTF">2020-11-10T00:37:26Z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