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9A7BF" w14:textId="721BBAA5" w:rsidR="00EA6983" w:rsidRPr="00F043DD" w:rsidRDefault="00EA6983" w:rsidP="00EA6983">
      <w:pPr>
        <w:jc w:val="center"/>
        <w:rPr>
          <w:rFonts w:ascii="楷体_GB2312" w:eastAsia="楷体_GB2312" w:hint="eastAsia"/>
          <w:b/>
          <w:sz w:val="32"/>
          <w:szCs w:val="32"/>
        </w:rPr>
      </w:pPr>
      <w:bookmarkStart w:id="0" w:name="_GoBack"/>
      <w:r>
        <w:rPr>
          <w:rFonts w:ascii="楷体_GB2312" w:eastAsia="楷体_GB2312" w:hint="eastAsia"/>
          <w:b/>
          <w:sz w:val="32"/>
          <w:szCs w:val="32"/>
        </w:rPr>
        <w:t>《</w:t>
      </w:r>
      <w:r w:rsidRPr="00F043DD">
        <w:rPr>
          <w:rFonts w:ascii="楷体_GB2312" w:eastAsia="楷体_GB2312" w:hint="eastAsia"/>
          <w:b/>
          <w:sz w:val="32"/>
          <w:szCs w:val="32"/>
        </w:rPr>
        <w:t>碘盐的制备与检验</w:t>
      </w:r>
      <w:r>
        <w:rPr>
          <w:rFonts w:ascii="楷体_GB2312" w:eastAsia="楷体_GB2312" w:hint="eastAsia"/>
          <w:b/>
          <w:sz w:val="32"/>
          <w:szCs w:val="32"/>
        </w:rPr>
        <w:t>》实验项目操作规程</w:t>
      </w:r>
    </w:p>
    <w:bookmarkEnd w:id="0"/>
    <w:p w14:paraId="57352546" w14:textId="77777777" w:rsidR="00EA6983" w:rsidRPr="007C734E" w:rsidRDefault="00EA6983" w:rsidP="007C734E">
      <w:pPr>
        <w:spacing w:line="400" w:lineRule="exact"/>
        <w:jc w:val="center"/>
        <w:rPr>
          <w:rFonts w:ascii="宋体" w:hAnsi="宋体" w:hint="eastAsia"/>
          <w:sz w:val="24"/>
        </w:rPr>
      </w:pPr>
    </w:p>
    <w:p w14:paraId="2CE3D4EF" w14:textId="77777777" w:rsidR="00EA6983" w:rsidRPr="007C734E" w:rsidRDefault="00EA6983" w:rsidP="007C734E">
      <w:pPr>
        <w:spacing w:line="400" w:lineRule="exact"/>
        <w:rPr>
          <w:rFonts w:ascii="宋体" w:hAnsi="宋体" w:hint="eastAsia"/>
          <w:b/>
          <w:sz w:val="24"/>
        </w:rPr>
      </w:pPr>
      <w:r w:rsidRPr="007C734E">
        <w:rPr>
          <w:rFonts w:ascii="宋体" w:hAnsi="宋体" w:hint="eastAsia"/>
          <w:b/>
          <w:sz w:val="24"/>
        </w:rPr>
        <w:t>【实验目的】</w:t>
      </w:r>
    </w:p>
    <w:p w14:paraId="3B6C9AE2"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(1)学习重结晶的操作；</w:t>
      </w:r>
    </w:p>
    <w:p w14:paraId="507EA392"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(2)</w:t>
      </w:r>
      <w:proofErr w:type="gramStart"/>
      <w:r w:rsidRPr="007C734E">
        <w:rPr>
          <w:rFonts w:ascii="宋体" w:hAnsi="宋体" w:hint="eastAsia"/>
          <w:sz w:val="24"/>
        </w:rPr>
        <w:t>复习抽滤的</w:t>
      </w:r>
      <w:proofErr w:type="gramEnd"/>
      <w:r w:rsidRPr="007C734E">
        <w:rPr>
          <w:rFonts w:ascii="宋体" w:hAnsi="宋体" w:hint="eastAsia"/>
          <w:sz w:val="24"/>
        </w:rPr>
        <w:t>操作；</w:t>
      </w:r>
    </w:p>
    <w:p w14:paraId="2555FF38"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(3)了解“食盐”的成分及生产步骤</w:t>
      </w:r>
    </w:p>
    <w:p w14:paraId="6F2CBF63"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w:t>
      </w:r>
      <w:r w:rsidRPr="007C734E">
        <w:rPr>
          <w:rFonts w:ascii="宋体" w:hAnsi="宋体" w:hint="eastAsia"/>
          <w:b/>
          <w:sz w:val="24"/>
        </w:rPr>
        <w:t>实验原理</w:t>
      </w:r>
      <w:r w:rsidRPr="007C734E">
        <w:rPr>
          <w:rFonts w:ascii="宋体" w:hAnsi="宋体" w:hint="eastAsia"/>
          <w:sz w:val="24"/>
        </w:rPr>
        <w:t>】</w:t>
      </w:r>
    </w:p>
    <w:p w14:paraId="22B73413"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日常生活中，我们所说的“食盐”均为碘盐。碘是人体甲状腺素的重要成分，对人体的大脑发育、身体成长和新陈代谢起着极其重要的影响。碘盐的制备，其实质是粗盐重结晶提纯，加入含碘活性成分的过程。</w:t>
      </w:r>
    </w:p>
    <w:p w14:paraId="69558129"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 xml:space="preserve">    重结晶是提纯固体的重要方法．即将被提纯物质完全溶解在适当溶剂中，过滤，使不溶的杂质与液相分离。再通过加热蒸发液相使其浓缩后冷却手段使被提纯物质达到过饱和而重新结晶析出，</w:t>
      </w:r>
      <w:proofErr w:type="gramStart"/>
      <w:r w:rsidRPr="007C734E">
        <w:rPr>
          <w:rFonts w:ascii="宋体" w:hAnsi="宋体" w:hint="eastAsia"/>
          <w:sz w:val="24"/>
        </w:rPr>
        <w:t>而液相中</w:t>
      </w:r>
      <w:proofErr w:type="gramEnd"/>
      <w:r w:rsidRPr="007C734E">
        <w:rPr>
          <w:rFonts w:ascii="宋体" w:hAnsi="宋体" w:hint="eastAsia"/>
          <w:sz w:val="24"/>
        </w:rPr>
        <w:t>杂质因未饱和而仍然留在液相中，从而达到提纯的目的。经多次重结晶，可以得到纯度在99.9％以上的晶体。母液的多少、晶体的大小以及结晶的次数决定着产物的纯度。</w:t>
      </w:r>
    </w:p>
    <w:p w14:paraId="2733A1D5" w14:textId="44ED38B7" w:rsidR="00EA6983" w:rsidRDefault="00EA6983" w:rsidP="007C734E">
      <w:pPr>
        <w:spacing w:line="400" w:lineRule="exact"/>
        <w:ind w:firstLine="480"/>
        <w:rPr>
          <w:rFonts w:ascii="宋体" w:hAnsi="宋体"/>
          <w:sz w:val="24"/>
        </w:rPr>
      </w:pPr>
      <w:r w:rsidRPr="007C734E">
        <w:rPr>
          <w:rFonts w:ascii="宋体" w:hAnsi="宋体" w:hint="eastAsia"/>
          <w:sz w:val="24"/>
        </w:rPr>
        <w:t>碘盐中碘的活性成分主要是</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或</w:t>
      </w:r>
      <w:r w:rsidRPr="007C734E">
        <w:rPr>
          <w:rFonts w:ascii="宋体" w:hAnsi="宋体"/>
          <w:sz w:val="24"/>
        </w:rPr>
        <w:t>KI</w:t>
      </w:r>
      <w:r w:rsidRPr="007C734E">
        <w:rPr>
          <w:rFonts w:ascii="宋体" w:hAnsi="宋体" w:hint="eastAsia"/>
          <w:sz w:val="24"/>
        </w:rPr>
        <w:t>。因为</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具有化学性质稳定，常温下不挥发、不分解、</w:t>
      </w:r>
      <w:proofErr w:type="gramStart"/>
      <w:r w:rsidRPr="007C734E">
        <w:rPr>
          <w:rFonts w:ascii="宋体" w:hAnsi="宋体" w:hint="eastAsia"/>
          <w:sz w:val="24"/>
        </w:rPr>
        <w:t>不</w:t>
      </w:r>
      <w:proofErr w:type="gramEnd"/>
      <w:r w:rsidRPr="007C734E">
        <w:rPr>
          <w:rFonts w:ascii="宋体" w:hAnsi="宋体" w:hint="eastAsia"/>
          <w:sz w:val="24"/>
        </w:rPr>
        <w:t>潮解，活性效果好，口感舒适，易生产等优点而被广泛采用。</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为无臭、无味、无色的晶体，溶于水，含碘量为59.3％。由于</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加热超过</w:t>
      </w:r>
      <w:smartTag w:uri="urn:schemas-microsoft-com:office:smarttags" w:element="chmetcnv">
        <w:smartTagPr>
          <w:attr w:name="TCSC" w:val="0"/>
          <w:attr w:name="NumberType" w:val="1"/>
          <w:attr w:name="Negative" w:val="False"/>
          <w:attr w:name="HasSpace" w:val="False"/>
          <w:attr w:name="SourceValue" w:val="560"/>
          <w:attr w:name="UnitName" w:val="℃"/>
        </w:smartTagPr>
        <w:r w:rsidRPr="007C734E">
          <w:rPr>
            <w:rFonts w:ascii="宋体" w:hAnsi="宋体" w:hint="eastAsia"/>
            <w:sz w:val="24"/>
          </w:rPr>
          <w:t>560℃</w:t>
        </w:r>
      </w:smartTag>
      <w:r w:rsidRPr="007C734E">
        <w:rPr>
          <w:rFonts w:ascii="宋体" w:hAnsi="宋体" w:hint="eastAsia"/>
          <w:sz w:val="24"/>
        </w:rPr>
        <w:t>时开始分解，且在酸性介质中氧化性较强，遇到食品中某些还原性物质，如Fe</w:t>
      </w:r>
      <w:r w:rsidRPr="007C734E">
        <w:rPr>
          <w:rFonts w:ascii="宋体" w:hAnsi="宋体" w:hint="eastAsia"/>
          <w:sz w:val="24"/>
          <w:vertAlign w:val="superscript"/>
        </w:rPr>
        <w:t>2+</w:t>
      </w:r>
      <w:r w:rsidRPr="007C734E">
        <w:rPr>
          <w:rFonts w:ascii="宋体" w:hAnsi="宋体" w:hint="eastAsia"/>
          <w:sz w:val="24"/>
        </w:rPr>
        <w:t>、C</w:t>
      </w:r>
      <w:r w:rsidRPr="007C734E">
        <w:rPr>
          <w:rFonts w:ascii="宋体" w:hAnsi="宋体" w:hint="eastAsia"/>
          <w:sz w:val="24"/>
          <w:vertAlign w:val="subscript"/>
        </w:rPr>
        <w:t>2</w:t>
      </w:r>
      <w:r w:rsidRPr="007C734E">
        <w:rPr>
          <w:rFonts w:ascii="宋体" w:hAnsi="宋体" w:hint="eastAsia"/>
          <w:sz w:val="24"/>
        </w:rPr>
        <w:t>O</w:t>
      </w:r>
      <w:r w:rsidRPr="007C734E">
        <w:rPr>
          <w:rFonts w:ascii="宋体" w:hAnsi="宋体" w:hint="eastAsia"/>
          <w:sz w:val="24"/>
          <w:vertAlign w:val="subscript"/>
        </w:rPr>
        <w:t>4</w:t>
      </w:r>
      <w:r w:rsidRPr="007C734E">
        <w:rPr>
          <w:rFonts w:ascii="宋体" w:hAnsi="宋体" w:hint="eastAsia"/>
          <w:sz w:val="24"/>
          <w:vertAlign w:val="superscript"/>
        </w:rPr>
        <w:t>2-</w:t>
      </w:r>
      <w:r w:rsidRPr="007C734E">
        <w:rPr>
          <w:rFonts w:ascii="宋体" w:hAnsi="宋体" w:hint="eastAsia"/>
          <w:sz w:val="24"/>
        </w:rPr>
        <w:t>，易被还原为单质碘，所以应注意其生产条件。</w:t>
      </w:r>
    </w:p>
    <w:p w14:paraId="251BD9F9" w14:textId="77777777" w:rsidR="00730031" w:rsidRDefault="00730031" w:rsidP="00730031">
      <w:pPr>
        <w:jc w:val="center"/>
        <w:rPr>
          <w:rFonts w:ascii="楷体_GB2312" w:eastAsia="楷体_GB2312" w:hint="eastAsia"/>
          <w:sz w:val="24"/>
        </w:rPr>
      </w:pPr>
      <w:r>
        <w:object w:dxaOrig="1645" w:dyaOrig="266" w14:anchorId="72ED8B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49pt;height:24pt" o:ole="">
            <v:imagedata r:id="rId6" o:title=""/>
          </v:shape>
          <o:OLEObject Type="Embed" ProgID="Unknown" ShapeID="_x0000_i1057" DrawAspect="Content" ObjectID="_1616950734" r:id="rId7"/>
        </w:object>
      </w:r>
    </w:p>
    <w:p w14:paraId="576EE192" w14:textId="77777777" w:rsidR="00730031" w:rsidRDefault="00730031" w:rsidP="00730031">
      <w:pPr>
        <w:spacing w:line="400" w:lineRule="exact"/>
        <w:ind w:firstLineChars="200" w:firstLine="420"/>
      </w:pPr>
      <w:r>
        <w:object w:dxaOrig="3064" w:dyaOrig="266" w14:anchorId="1E0AF313">
          <v:shape id="_x0000_i1058" type="#_x0000_t75" style="width:264.5pt;height:23pt" o:ole="">
            <v:imagedata r:id="rId8" o:title=""/>
          </v:shape>
          <o:OLEObject Type="Embed" ProgID="Unknown" ShapeID="_x0000_i1058" DrawAspect="Content" ObjectID="_1616950735" r:id="rId9"/>
        </w:object>
      </w:r>
    </w:p>
    <w:p w14:paraId="25A79D09" w14:textId="1A01F05D" w:rsidR="00EA6983" w:rsidRPr="007C734E" w:rsidRDefault="00EA6983" w:rsidP="00730031">
      <w:pPr>
        <w:spacing w:line="400" w:lineRule="exact"/>
        <w:ind w:firstLineChars="200" w:firstLine="480"/>
        <w:rPr>
          <w:rFonts w:ascii="宋体" w:hAnsi="宋体" w:hint="eastAsia"/>
          <w:sz w:val="24"/>
        </w:rPr>
      </w:pPr>
      <w:r w:rsidRPr="007C734E">
        <w:rPr>
          <w:rFonts w:ascii="宋体" w:hAnsi="宋体" w:hint="eastAsia"/>
          <w:sz w:val="24"/>
        </w:rPr>
        <w:t>纯</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晶体是有毒的，但微量(＜60mg/kg)足有益而无害的。</w:t>
      </w:r>
    </w:p>
    <w:p w14:paraId="2A4019A5"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w:t>
      </w:r>
      <w:r w:rsidRPr="007C734E">
        <w:rPr>
          <w:rFonts w:ascii="宋体" w:hAnsi="宋体" w:hint="eastAsia"/>
          <w:b/>
          <w:sz w:val="24"/>
        </w:rPr>
        <w:t>仪器与试剂</w:t>
      </w:r>
      <w:r w:rsidRPr="007C734E">
        <w:rPr>
          <w:rFonts w:ascii="宋体" w:hAnsi="宋体" w:hint="eastAsia"/>
          <w:sz w:val="24"/>
        </w:rPr>
        <w:t>】</w:t>
      </w:r>
    </w:p>
    <w:p w14:paraId="78248B55"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仪器：台称，烧杯，</w:t>
      </w:r>
      <w:proofErr w:type="gramStart"/>
      <w:r w:rsidRPr="007C734E">
        <w:rPr>
          <w:rFonts w:ascii="宋体" w:hAnsi="宋体" w:hint="eastAsia"/>
          <w:sz w:val="24"/>
        </w:rPr>
        <w:t>抽滤装置</w:t>
      </w:r>
      <w:proofErr w:type="gramEnd"/>
      <w:r w:rsidRPr="007C734E">
        <w:rPr>
          <w:rFonts w:ascii="宋体" w:hAnsi="宋体" w:hint="eastAsia"/>
          <w:sz w:val="24"/>
        </w:rPr>
        <w:t>，蒸发皿，电炉，电热板，坩埚，</w:t>
      </w:r>
      <w:proofErr w:type="gramStart"/>
      <w:r w:rsidRPr="007C734E">
        <w:rPr>
          <w:rFonts w:ascii="宋体" w:hAnsi="宋体" w:hint="eastAsia"/>
          <w:sz w:val="24"/>
        </w:rPr>
        <w:t>玻</w:t>
      </w:r>
      <w:proofErr w:type="gramEnd"/>
      <w:r w:rsidRPr="007C734E">
        <w:rPr>
          <w:rFonts w:ascii="宋体" w:hAnsi="宋体" w:hint="eastAsia"/>
          <w:sz w:val="24"/>
        </w:rPr>
        <w:t>棒，试管，点滴板；</w:t>
      </w:r>
    </w:p>
    <w:p w14:paraId="2D022528"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试剂：粗盐，无水乙醇，</w:t>
      </w:r>
      <w:proofErr w:type="gramStart"/>
      <w:r w:rsidRPr="007C734E">
        <w:rPr>
          <w:rFonts w:ascii="宋体" w:hAnsi="宋体" w:hint="eastAsia"/>
          <w:sz w:val="24"/>
        </w:rPr>
        <w:t>合碘</w:t>
      </w:r>
      <w:proofErr w:type="gramEnd"/>
      <w:r w:rsidRPr="007C734E">
        <w:rPr>
          <w:rFonts w:ascii="宋体" w:hAnsi="宋体" w:hint="eastAsia"/>
          <w:sz w:val="24"/>
        </w:rPr>
        <w:t>200mg·mL</w:t>
      </w:r>
      <w:r w:rsidRPr="007C734E">
        <w:rPr>
          <w:rFonts w:ascii="宋体" w:hAnsi="宋体" w:hint="eastAsia"/>
          <w:sz w:val="24"/>
          <w:vertAlign w:val="superscript"/>
        </w:rPr>
        <w:t>－1</w:t>
      </w:r>
      <w:r w:rsidRPr="007C734E">
        <w:rPr>
          <w:rFonts w:ascii="宋体" w:hAnsi="宋体" w:hint="eastAsia"/>
          <w:sz w:val="24"/>
        </w:rPr>
        <w:t>的标准</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溶液(称取</w:t>
      </w:r>
      <w:r w:rsidRPr="007C734E">
        <w:rPr>
          <w:rFonts w:ascii="宋体" w:hAnsi="宋体"/>
          <w:sz w:val="24"/>
        </w:rPr>
        <w:t>KI</w:t>
      </w:r>
      <w:r w:rsidRPr="007C734E">
        <w:rPr>
          <w:rFonts w:ascii="宋体" w:hAnsi="宋体" w:hint="eastAsia"/>
          <w:sz w:val="24"/>
        </w:rPr>
        <w:t>O</w:t>
      </w:r>
      <w:smartTag w:uri="urn:schemas-microsoft-com:office:smarttags" w:element="chmetcnv">
        <w:smartTagPr>
          <w:attr w:name="TCSC" w:val="0"/>
          <w:attr w:name="NumberType" w:val="1"/>
          <w:attr w:name="Negative" w:val="False"/>
          <w:attr w:name="HasSpace" w:val="False"/>
          <w:attr w:name="SourceValue" w:val="30.0676"/>
          <w:attr w:name="UnitName" w:val="g"/>
        </w:smartTagPr>
        <w:r w:rsidRPr="007C734E">
          <w:rPr>
            <w:rFonts w:ascii="宋体" w:hAnsi="宋体"/>
            <w:sz w:val="24"/>
            <w:vertAlign w:val="subscript"/>
          </w:rPr>
          <w:t>3</w:t>
        </w:r>
        <w:r w:rsidRPr="007C734E">
          <w:rPr>
            <w:rFonts w:ascii="宋体" w:hAnsi="宋体" w:hint="eastAsia"/>
            <w:sz w:val="24"/>
          </w:rPr>
          <w:t>0.0676g</w:t>
        </w:r>
      </w:smartTag>
      <w:r w:rsidRPr="007C734E">
        <w:rPr>
          <w:rFonts w:ascii="宋体" w:hAnsi="宋体" w:hint="eastAsia"/>
          <w:sz w:val="24"/>
        </w:rPr>
        <w:t>，溶于200mL的去离子水中)，市售碘盐、碘检测液</w:t>
      </w:r>
      <w:proofErr w:type="gramStart"/>
      <w:r w:rsidRPr="007C734E">
        <w:rPr>
          <w:rFonts w:ascii="宋体" w:hAnsi="宋体" w:hint="eastAsia"/>
          <w:sz w:val="24"/>
        </w:rPr>
        <w:t>〔</w:t>
      </w:r>
      <w:proofErr w:type="gramEnd"/>
      <w:r w:rsidRPr="007C734E">
        <w:rPr>
          <w:rFonts w:ascii="宋体" w:hAnsi="宋体" w:hint="eastAsia"/>
          <w:sz w:val="24"/>
        </w:rPr>
        <w:t>将800mL 1％淀粉指示剂、8mL85％的H</w:t>
      </w:r>
      <w:r w:rsidRPr="007C734E">
        <w:rPr>
          <w:rFonts w:ascii="宋体" w:hAnsi="宋体" w:hint="eastAsia"/>
          <w:sz w:val="24"/>
          <w:vertAlign w:val="subscript"/>
        </w:rPr>
        <w:t>3</w:t>
      </w:r>
      <w:r w:rsidRPr="007C734E">
        <w:rPr>
          <w:rFonts w:ascii="宋体" w:hAnsi="宋体" w:hint="eastAsia"/>
          <w:sz w:val="24"/>
        </w:rPr>
        <w:t>PO</w:t>
      </w:r>
      <w:r w:rsidRPr="007C734E">
        <w:rPr>
          <w:rFonts w:ascii="宋体" w:hAnsi="宋体" w:hint="eastAsia"/>
          <w:sz w:val="24"/>
          <w:vertAlign w:val="subscript"/>
        </w:rPr>
        <w:t>4</w:t>
      </w:r>
      <w:r w:rsidRPr="007C734E">
        <w:rPr>
          <w:rFonts w:ascii="宋体" w:hAnsi="宋体" w:hint="eastAsia"/>
          <w:sz w:val="24"/>
        </w:rPr>
        <w:t>利</w:t>
      </w:r>
      <w:smartTag w:uri="urn:schemas-microsoft-com:office:smarttags" w:element="chmetcnv">
        <w:smartTagPr>
          <w:attr w:name="TCSC" w:val="0"/>
          <w:attr w:name="NumberType" w:val="1"/>
          <w:attr w:name="Negative" w:val="False"/>
          <w:attr w:name="HasSpace" w:val="False"/>
          <w:attr w:name="SourceValue" w:val="14"/>
          <w:attr w:name="UnitName" w:val="g"/>
        </w:smartTagPr>
        <w:r w:rsidRPr="007C734E">
          <w:rPr>
            <w:rFonts w:ascii="宋体" w:hAnsi="宋体" w:hint="eastAsia"/>
            <w:sz w:val="24"/>
          </w:rPr>
          <w:t>14g</w:t>
        </w:r>
      </w:smartTag>
      <w:r w:rsidRPr="007C734E">
        <w:rPr>
          <w:rFonts w:ascii="宋体" w:hAnsi="宋体" w:hint="eastAsia"/>
          <w:sz w:val="24"/>
        </w:rPr>
        <w:t xml:space="preserve"> KSCN混合), 1％淀粉指示剂，85％的H</w:t>
      </w:r>
      <w:r w:rsidRPr="007C734E">
        <w:rPr>
          <w:rFonts w:ascii="宋体" w:hAnsi="宋体" w:hint="eastAsia"/>
          <w:sz w:val="24"/>
          <w:vertAlign w:val="subscript"/>
        </w:rPr>
        <w:t>3</w:t>
      </w:r>
      <w:r w:rsidRPr="007C734E">
        <w:rPr>
          <w:rFonts w:ascii="宋体" w:hAnsi="宋体" w:hint="eastAsia"/>
          <w:sz w:val="24"/>
        </w:rPr>
        <w:t>PO</w:t>
      </w:r>
      <w:r w:rsidRPr="007C734E">
        <w:rPr>
          <w:rFonts w:ascii="宋体" w:hAnsi="宋体" w:hint="eastAsia"/>
          <w:sz w:val="24"/>
          <w:vertAlign w:val="subscript"/>
        </w:rPr>
        <w:t>4</w:t>
      </w:r>
      <w:r w:rsidRPr="007C734E">
        <w:rPr>
          <w:rFonts w:ascii="宋体" w:hAnsi="宋体" w:hint="eastAsia"/>
          <w:sz w:val="24"/>
        </w:rPr>
        <w:t>，KSCN晶体，0.1mol·L</w:t>
      </w:r>
      <w:r w:rsidRPr="007C734E">
        <w:rPr>
          <w:rFonts w:ascii="宋体" w:hAnsi="宋体" w:hint="eastAsia"/>
          <w:sz w:val="24"/>
          <w:vertAlign w:val="superscript"/>
        </w:rPr>
        <w:t>－1</w:t>
      </w:r>
      <w:r w:rsidRPr="007C734E">
        <w:rPr>
          <w:rFonts w:ascii="宋体" w:hAnsi="宋体" w:hint="eastAsia"/>
          <w:sz w:val="24"/>
        </w:rPr>
        <w:t>BaCl</w:t>
      </w:r>
      <w:r w:rsidRPr="007C734E">
        <w:rPr>
          <w:rFonts w:ascii="宋体" w:hAnsi="宋体" w:hint="eastAsia"/>
          <w:sz w:val="24"/>
          <w:vertAlign w:val="subscript"/>
        </w:rPr>
        <w:t>2</w:t>
      </w:r>
      <w:r w:rsidRPr="007C734E">
        <w:rPr>
          <w:rFonts w:ascii="宋体" w:hAnsi="宋体" w:hint="eastAsia"/>
          <w:sz w:val="24"/>
        </w:rPr>
        <w:t>，铬黑T，饱和(NH</w:t>
      </w:r>
      <w:r w:rsidRPr="007C734E">
        <w:rPr>
          <w:rFonts w:ascii="宋体" w:hAnsi="宋体" w:hint="eastAsia"/>
          <w:sz w:val="24"/>
          <w:vertAlign w:val="subscript"/>
        </w:rPr>
        <w:t>4</w:t>
      </w:r>
      <w:r w:rsidRPr="007C734E">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2"/>
          <w:attr w:name="UnitName" w:val="C"/>
        </w:smartTagPr>
        <w:r w:rsidRPr="007C734E">
          <w:rPr>
            <w:rFonts w:ascii="宋体" w:hAnsi="宋体" w:hint="eastAsia"/>
            <w:sz w:val="24"/>
            <w:vertAlign w:val="subscript"/>
          </w:rPr>
          <w:t>2</w:t>
        </w:r>
        <w:r w:rsidRPr="007C734E">
          <w:rPr>
            <w:rFonts w:ascii="宋体" w:hAnsi="宋体" w:hint="eastAsia"/>
            <w:sz w:val="24"/>
          </w:rPr>
          <w:t>C</w:t>
        </w:r>
      </w:smartTag>
      <w:r w:rsidRPr="007C734E">
        <w:rPr>
          <w:rFonts w:ascii="宋体" w:hAnsi="宋体" w:hint="eastAsia"/>
          <w:sz w:val="24"/>
          <w:vertAlign w:val="subscript"/>
        </w:rPr>
        <w:t>2</w:t>
      </w:r>
      <w:r w:rsidRPr="007C734E">
        <w:rPr>
          <w:rFonts w:ascii="宋体" w:hAnsi="宋体" w:hint="eastAsia"/>
          <w:sz w:val="24"/>
        </w:rPr>
        <w:t>O</w:t>
      </w:r>
      <w:r w:rsidRPr="007C734E">
        <w:rPr>
          <w:rFonts w:ascii="宋体" w:hAnsi="宋体" w:hint="eastAsia"/>
          <w:sz w:val="24"/>
          <w:vertAlign w:val="subscript"/>
        </w:rPr>
        <w:t>4</w:t>
      </w:r>
      <w:r w:rsidRPr="007C734E">
        <w:rPr>
          <w:rFonts w:ascii="宋体" w:hAnsi="宋体" w:hint="eastAsia"/>
          <w:sz w:val="24"/>
        </w:rPr>
        <w:t>。</w:t>
      </w:r>
    </w:p>
    <w:p w14:paraId="46582AF3" w14:textId="77777777" w:rsidR="00EA6983" w:rsidRPr="007C734E" w:rsidRDefault="00EA6983" w:rsidP="007C734E">
      <w:pPr>
        <w:spacing w:line="400" w:lineRule="exact"/>
        <w:rPr>
          <w:rFonts w:ascii="宋体" w:hAnsi="宋体" w:hint="eastAsia"/>
          <w:sz w:val="24"/>
        </w:rPr>
      </w:pPr>
      <w:r w:rsidRPr="007C734E">
        <w:rPr>
          <w:rFonts w:ascii="宋体" w:hAnsi="宋体" w:hint="eastAsia"/>
          <w:sz w:val="24"/>
        </w:rPr>
        <w:t>【</w:t>
      </w:r>
      <w:r w:rsidRPr="007C734E">
        <w:rPr>
          <w:rFonts w:ascii="宋体" w:hAnsi="宋体" w:hint="eastAsia"/>
          <w:b/>
          <w:sz w:val="24"/>
        </w:rPr>
        <w:t>实验内容</w:t>
      </w:r>
      <w:r w:rsidRPr="007C734E">
        <w:rPr>
          <w:rFonts w:ascii="宋体" w:hAnsi="宋体" w:hint="eastAsia"/>
          <w:sz w:val="24"/>
        </w:rPr>
        <w:t>】</w:t>
      </w:r>
    </w:p>
    <w:p w14:paraId="3F7487B1"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 xml:space="preserve">  1)粗盐提纯(重结晶)</w:t>
      </w:r>
    </w:p>
    <w:p w14:paraId="74865BDA"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用台秤称取粗盐</w:t>
      </w:r>
      <w:smartTag w:uri="urn:schemas-microsoft-com:office:smarttags" w:element="chmetcnv">
        <w:smartTagPr>
          <w:attr w:name="TCSC" w:val="0"/>
          <w:attr w:name="NumberType" w:val="1"/>
          <w:attr w:name="Negative" w:val="False"/>
          <w:attr w:name="HasSpace" w:val="False"/>
          <w:attr w:name="SourceValue" w:val="15"/>
          <w:attr w:name="UnitName" w:val="g"/>
        </w:smartTagPr>
        <w:r w:rsidRPr="007C734E">
          <w:rPr>
            <w:rFonts w:ascii="宋体" w:hAnsi="宋体" w:hint="eastAsia"/>
            <w:sz w:val="24"/>
          </w:rPr>
          <w:t>15g</w:t>
        </w:r>
      </w:smartTag>
      <w:r w:rsidRPr="007C734E">
        <w:rPr>
          <w:rFonts w:ascii="宋体" w:hAnsi="宋体" w:hint="eastAsia"/>
          <w:sz w:val="24"/>
        </w:rPr>
        <w:t>，放人烧杯中，加入 50 mL去离子水，加热，使粗盐全</w:t>
      </w:r>
      <w:r w:rsidRPr="007C734E">
        <w:rPr>
          <w:rFonts w:ascii="宋体" w:hAnsi="宋体" w:hint="eastAsia"/>
          <w:sz w:val="24"/>
        </w:rPr>
        <w:lastRenderedPageBreak/>
        <w:t>部溶解后迅速抽滤。将滤液转入另一</w:t>
      </w:r>
      <w:proofErr w:type="gramStart"/>
      <w:r w:rsidRPr="007C734E">
        <w:rPr>
          <w:rFonts w:ascii="宋体" w:hAnsi="宋体" w:hint="eastAsia"/>
          <w:sz w:val="24"/>
        </w:rPr>
        <w:t>干净烧怀</w:t>
      </w:r>
      <w:proofErr w:type="gramEnd"/>
      <w:r w:rsidRPr="007C734E">
        <w:rPr>
          <w:rFonts w:ascii="宋体" w:hAnsi="宋体" w:hint="eastAsia"/>
          <w:sz w:val="24"/>
        </w:rPr>
        <w:t>，继续加热，使溶液浓缩至25mL左右，要注意搅拌，以防烧杯底结垢。稍加冷却后再次抽滤，把所得自制精盐用</w:t>
      </w:r>
      <w:proofErr w:type="gramStart"/>
      <w:r w:rsidRPr="007C734E">
        <w:rPr>
          <w:rFonts w:ascii="宋体" w:hAnsi="宋体" w:hint="eastAsia"/>
          <w:sz w:val="24"/>
        </w:rPr>
        <w:t>玻</w:t>
      </w:r>
      <w:proofErr w:type="gramEnd"/>
      <w:r w:rsidRPr="007C734E">
        <w:rPr>
          <w:rFonts w:ascii="宋体" w:hAnsi="宋体" w:hint="eastAsia"/>
          <w:sz w:val="24"/>
        </w:rPr>
        <w:t>棒转入蒸发皿，</w:t>
      </w:r>
      <w:proofErr w:type="gramStart"/>
      <w:r w:rsidRPr="007C734E">
        <w:rPr>
          <w:rFonts w:ascii="宋体" w:hAnsi="宋体" w:hint="eastAsia"/>
          <w:sz w:val="24"/>
        </w:rPr>
        <w:t>放列电热板</w:t>
      </w:r>
      <w:proofErr w:type="gramEnd"/>
      <w:r w:rsidRPr="007C734E">
        <w:rPr>
          <w:rFonts w:ascii="宋体" w:hAnsi="宋体" w:hint="eastAsia"/>
          <w:sz w:val="24"/>
        </w:rPr>
        <w:t>上烘干，冷却后称重，计算产率。</w:t>
      </w:r>
    </w:p>
    <w:p w14:paraId="617EB021"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2)食盐加碘</w:t>
      </w:r>
    </w:p>
    <w:p w14:paraId="5437DE98"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用台秤称取自制精盐</w:t>
      </w:r>
      <w:smartTag w:uri="urn:schemas-microsoft-com:office:smarttags" w:element="chmetcnv">
        <w:smartTagPr>
          <w:attr w:name="TCSC" w:val="0"/>
          <w:attr w:name="NumberType" w:val="1"/>
          <w:attr w:name="Negative" w:val="False"/>
          <w:attr w:name="HasSpace" w:val="True"/>
          <w:attr w:name="SourceValue" w:val="5"/>
          <w:attr w:name="UnitName" w:val="g"/>
        </w:smartTagPr>
        <w:r w:rsidRPr="007C734E">
          <w:rPr>
            <w:rFonts w:ascii="宋体" w:hAnsi="宋体" w:hint="eastAsia"/>
            <w:sz w:val="24"/>
          </w:rPr>
          <w:t>5 g</w:t>
        </w:r>
      </w:smartTag>
      <w:r w:rsidRPr="007C734E">
        <w:rPr>
          <w:rFonts w:ascii="宋体" w:hAnsi="宋体" w:hint="eastAsia"/>
          <w:sz w:val="24"/>
        </w:rPr>
        <w:t>，放人</w:t>
      </w:r>
      <w:proofErr w:type="gramStart"/>
      <w:r w:rsidRPr="007C734E">
        <w:rPr>
          <w:rFonts w:ascii="宋体" w:hAnsi="宋体" w:hint="eastAsia"/>
          <w:sz w:val="24"/>
        </w:rPr>
        <w:t>一</w:t>
      </w:r>
      <w:proofErr w:type="gramEnd"/>
      <w:r w:rsidRPr="007C734E">
        <w:rPr>
          <w:rFonts w:ascii="宋体" w:hAnsi="宋体" w:hint="eastAsia"/>
          <w:sz w:val="24"/>
        </w:rPr>
        <w:t>干燥、洁净的坩埚中，逐滴加入1mL含碘200mg·mL</w:t>
      </w:r>
      <w:r w:rsidRPr="007C734E">
        <w:rPr>
          <w:rFonts w:ascii="宋体" w:hAnsi="宋体" w:hint="eastAsia"/>
          <w:sz w:val="24"/>
          <w:vertAlign w:val="superscript"/>
        </w:rPr>
        <w:t>－1</w:t>
      </w:r>
      <w:r w:rsidRPr="007C734E">
        <w:rPr>
          <w:rFonts w:ascii="宋体" w:hAnsi="宋体" w:hint="eastAsia"/>
          <w:sz w:val="24"/>
        </w:rPr>
        <w:t>的标准</w:t>
      </w:r>
      <w:r w:rsidRPr="007C734E">
        <w:rPr>
          <w:rFonts w:ascii="宋体" w:hAnsi="宋体"/>
          <w:sz w:val="24"/>
        </w:rPr>
        <w:t>KI</w:t>
      </w:r>
      <w:r w:rsidRPr="007C734E">
        <w:rPr>
          <w:rFonts w:ascii="宋体" w:hAnsi="宋体" w:hint="eastAsia"/>
          <w:sz w:val="24"/>
        </w:rPr>
        <w:t>O</w:t>
      </w:r>
      <w:r w:rsidRPr="007C734E">
        <w:rPr>
          <w:rFonts w:ascii="宋体" w:hAnsi="宋体"/>
          <w:sz w:val="24"/>
          <w:vertAlign w:val="subscript"/>
        </w:rPr>
        <w:t>3</w:t>
      </w:r>
      <w:r w:rsidRPr="007C734E">
        <w:rPr>
          <w:rFonts w:ascii="宋体" w:hAnsi="宋体" w:hint="eastAsia"/>
          <w:sz w:val="24"/>
        </w:rPr>
        <w:t>溶液，在加入3mL无水乙醇并搅拌均匀后，点燃酒精，待酒精燃尽并冷却后，即得加碘食盐。</w:t>
      </w:r>
    </w:p>
    <w:p w14:paraId="7E6349AD"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 xml:space="preserve">3)碘盐与母液成分比较    </w:t>
      </w:r>
    </w:p>
    <w:p w14:paraId="420E7798"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同取</w:t>
      </w:r>
      <w:smartTag w:uri="urn:schemas-microsoft-com:office:smarttags" w:element="chmetcnv">
        <w:smartTagPr>
          <w:attr w:name="TCSC" w:val="0"/>
          <w:attr w:name="NumberType" w:val="1"/>
          <w:attr w:name="Negative" w:val="False"/>
          <w:attr w:name="HasSpace" w:val="False"/>
          <w:attr w:name="SourceValue" w:val="0.5"/>
          <w:attr w:name="UnitName" w:val="g"/>
        </w:smartTagPr>
        <w:r w:rsidRPr="007C734E">
          <w:rPr>
            <w:rFonts w:ascii="宋体" w:hAnsi="宋体" w:hint="eastAsia"/>
            <w:sz w:val="24"/>
          </w:rPr>
          <w:t>0.5g</w:t>
        </w:r>
      </w:smartTag>
      <w:r w:rsidRPr="007C734E">
        <w:rPr>
          <w:rFonts w:ascii="宋体" w:hAnsi="宋体" w:hint="eastAsia"/>
          <w:sz w:val="24"/>
        </w:rPr>
        <w:t>自制碘盐与粗盐，加入10mL人离子水，搅拌配成碘盐液与母液。各取1mL碘盐液与母液(取三次)入试管，进行以下检验，比较重结晶前后晶体成分的不同。</w:t>
      </w:r>
    </w:p>
    <w:p w14:paraId="400EE4E6"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① Ca</w:t>
      </w:r>
      <w:r w:rsidRPr="007C734E">
        <w:rPr>
          <w:rFonts w:ascii="宋体" w:hAnsi="宋体" w:hint="eastAsia"/>
          <w:sz w:val="24"/>
          <w:vertAlign w:val="superscript"/>
        </w:rPr>
        <w:t>2+</w:t>
      </w:r>
      <w:r w:rsidRPr="007C734E">
        <w:rPr>
          <w:rFonts w:ascii="宋体" w:hAnsi="宋体" w:hint="eastAsia"/>
          <w:sz w:val="24"/>
        </w:rPr>
        <w:t>离子的检验  在2支试管中分别加入5滴饱和(NH</w:t>
      </w:r>
      <w:r w:rsidRPr="007C734E">
        <w:rPr>
          <w:rFonts w:ascii="宋体" w:hAnsi="宋体" w:hint="eastAsia"/>
          <w:sz w:val="24"/>
          <w:vertAlign w:val="subscript"/>
        </w:rPr>
        <w:t>4</w:t>
      </w:r>
      <w:r w:rsidRPr="007C734E">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2"/>
          <w:attr w:name="UnitName" w:val="C"/>
        </w:smartTagPr>
        <w:r w:rsidRPr="007C734E">
          <w:rPr>
            <w:rFonts w:ascii="宋体" w:hAnsi="宋体" w:hint="eastAsia"/>
            <w:sz w:val="24"/>
            <w:vertAlign w:val="subscript"/>
          </w:rPr>
          <w:t>2</w:t>
        </w:r>
        <w:r w:rsidRPr="007C734E">
          <w:rPr>
            <w:rFonts w:ascii="宋体" w:hAnsi="宋体" w:hint="eastAsia"/>
            <w:sz w:val="24"/>
          </w:rPr>
          <w:t>C</w:t>
        </w:r>
      </w:smartTag>
      <w:r w:rsidRPr="007C734E">
        <w:rPr>
          <w:rFonts w:ascii="宋体" w:hAnsi="宋体" w:hint="eastAsia"/>
          <w:sz w:val="24"/>
          <w:vertAlign w:val="subscript"/>
        </w:rPr>
        <w:t>2</w:t>
      </w:r>
      <w:r w:rsidRPr="007C734E">
        <w:rPr>
          <w:rFonts w:ascii="宋体" w:hAnsi="宋体" w:hint="eastAsia"/>
          <w:sz w:val="24"/>
        </w:rPr>
        <w:t>O</w:t>
      </w:r>
      <w:r w:rsidRPr="007C734E">
        <w:rPr>
          <w:rFonts w:ascii="宋体" w:hAnsi="宋体" w:hint="eastAsia"/>
          <w:sz w:val="24"/>
          <w:vertAlign w:val="subscript"/>
        </w:rPr>
        <w:t>4</w:t>
      </w:r>
      <w:r w:rsidRPr="007C734E">
        <w:rPr>
          <w:rFonts w:ascii="宋体" w:hAnsi="宋体" w:hint="eastAsia"/>
          <w:sz w:val="24"/>
        </w:rPr>
        <w:t>，观察白色CaC</w:t>
      </w:r>
      <w:r w:rsidRPr="007C734E">
        <w:rPr>
          <w:rFonts w:ascii="宋体" w:hAnsi="宋体" w:hint="eastAsia"/>
          <w:sz w:val="24"/>
          <w:vertAlign w:val="subscript"/>
        </w:rPr>
        <w:t>2</w:t>
      </w:r>
      <w:r w:rsidRPr="007C734E">
        <w:rPr>
          <w:rFonts w:ascii="宋体" w:hAnsi="宋体" w:hint="eastAsia"/>
          <w:sz w:val="24"/>
        </w:rPr>
        <w:t>O</w:t>
      </w:r>
      <w:r w:rsidRPr="007C734E">
        <w:rPr>
          <w:rFonts w:ascii="宋体" w:hAnsi="宋体" w:hint="eastAsia"/>
          <w:sz w:val="24"/>
          <w:vertAlign w:val="subscript"/>
        </w:rPr>
        <w:t>4</w:t>
      </w:r>
      <w:r w:rsidRPr="007C734E">
        <w:rPr>
          <w:rFonts w:ascii="宋体" w:hAnsi="宋体" w:hint="eastAsia"/>
          <w:sz w:val="24"/>
        </w:rPr>
        <w:t>沉淀产生的多少，从而判断碘盐液与母液Ca</w:t>
      </w:r>
      <w:r w:rsidRPr="007C734E">
        <w:rPr>
          <w:rFonts w:ascii="宋体" w:hAnsi="宋体" w:hint="eastAsia"/>
          <w:sz w:val="24"/>
          <w:vertAlign w:val="superscript"/>
        </w:rPr>
        <w:t>2+</w:t>
      </w:r>
      <w:r w:rsidRPr="007C734E">
        <w:rPr>
          <w:rFonts w:ascii="宋体" w:hAnsi="宋体" w:hint="eastAsia"/>
          <w:sz w:val="24"/>
        </w:rPr>
        <w:t>含量的不同。</w:t>
      </w:r>
    </w:p>
    <w:p w14:paraId="16702DDD"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② Mg</w:t>
      </w:r>
      <w:r w:rsidRPr="007C734E">
        <w:rPr>
          <w:rFonts w:ascii="宋体" w:hAnsi="宋体" w:hint="eastAsia"/>
          <w:sz w:val="24"/>
          <w:vertAlign w:val="superscript"/>
        </w:rPr>
        <w:t>2+</w:t>
      </w:r>
      <w:r w:rsidRPr="007C734E">
        <w:rPr>
          <w:rFonts w:ascii="宋体" w:hAnsi="宋体" w:hint="eastAsia"/>
          <w:sz w:val="24"/>
        </w:rPr>
        <w:t>离子的检验  在2支试管中分别加入1～2滴饱和氨水和</w:t>
      </w:r>
      <w:proofErr w:type="gramStart"/>
      <w:r w:rsidRPr="007C734E">
        <w:rPr>
          <w:rFonts w:ascii="宋体" w:hAnsi="宋体" w:hint="eastAsia"/>
          <w:sz w:val="24"/>
        </w:rPr>
        <w:t>1滴铬黑</w:t>
      </w:r>
      <w:proofErr w:type="gramEnd"/>
      <w:r w:rsidRPr="007C734E">
        <w:rPr>
          <w:rFonts w:ascii="宋体" w:hAnsi="宋体" w:hint="eastAsia"/>
          <w:sz w:val="24"/>
        </w:rPr>
        <w:t>T指示剂，观察溶液变红的程度，从而判断碘盐液与母液Mg</w:t>
      </w:r>
      <w:r w:rsidRPr="007C734E">
        <w:rPr>
          <w:rFonts w:ascii="宋体" w:hAnsi="宋体" w:hint="eastAsia"/>
          <w:sz w:val="24"/>
          <w:vertAlign w:val="superscript"/>
        </w:rPr>
        <w:t>2+</w:t>
      </w:r>
      <w:r w:rsidRPr="007C734E">
        <w:rPr>
          <w:rFonts w:ascii="宋体" w:hAnsi="宋体" w:hint="eastAsia"/>
          <w:sz w:val="24"/>
        </w:rPr>
        <w:t>含量的不同。</w:t>
      </w:r>
    </w:p>
    <w:p w14:paraId="689C36BF"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③ SO</w:t>
      </w:r>
      <w:r w:rsidRPr="007C734E">
        <w:rPr>
          <w:rFonts w:ascii="宋体" w:hAnsi="宋体" w:hint="eastAsia"/>
          <w:sz w:val="24"/>
          <w:vertAlign w:val="subscript"/>
        </w:rPr>
        <w:t>4</w:t>
      </w:r>
      <w:r w:rsidRPr="007C734E">
        <w:rPr>
          <w:rFonts w:ascii="宋体" w:hAnsi="宋体" w:hint="eastAsia"/>
          <w:sz w:val="24"/>
          <w:vertAlign w:val="superscript"/>
        </w:rPr>
        <w:t>2－</w:t>
      </w:r>
      <w:r w:rsidRPr="007C734E">
        <w:rPr>
          <w:rFonts w:ascii="宋体" w:hAnsi="宋体" w:hint="eastAsia"/>
          <w:sz w:val="24"/>
        </w:rPr>
        <w:t>离子的检验  自行设计方案，通过实验判断碘盐液与母液SO</w:t>
      </w:r>
      <w:r w:rsidRPr="007C734E">
        <w:rPr>
          <w:rFonts w:ascii="宋体" w:hAnsi="宋体" w:hint="eastAsia"/>
          <w:sz w:val="24"/>
          <w:vertAlign w:val="subscript"/>
        </w:rPr>
        <w:t>4</w:t>
      </w:r>
      <w:r w:rsidRPr="007C734E">
        <w:rPr>
          <w:rFonts w:ascii="宋体" w:hAnsi="宋体" w:hint="eastAsia"/>
          <w:sz w:val="24"/>
          <w:vertAlign w:val="superscript"/>
        </w:rPr>
        <w:t>2－</w:t>
      </w:r>
      <w:r w:rsidRPr="007C734E">
        <w:rPr>
          <w:rFonts w:ascii="宋体" w:hAnsi="宋体" w:hint="eastAsia"/>
          <w:sz w:val="24"/>
        </w:rPr>
        <w:t>离子含量的不同。</w:t>
      </w:r>
    </w:p>
    <w:p w14:paraId="4BED37D2"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4）含碘浓度的测定</w:t>
      </w:r>
    </w:p>
    <w:p w14:paraId="6683457C"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①</w:t>
      </w:r>
      <w:proofErr w:type="gramStart"/>
      <w:r w:rsidRPr="007C734E">
        <w:rPr>
          <w:rFonts w:ascii="宋体" w:hAnsi="宋体" w:hint="eastAsia"/>
          <w:sz w:val="24"/>
        </w:rPr>
        <w:t>标淮色板</w:t>
      </w:r>
      <w:proofErr w:type="gramEnd"/>
      <w:r w:rsidRPr="007C734E">
        <w:rPr>
          <w:rFonts w:ascii="宋体" w:hAnsi="宋体" w:hint="eastAsia"/>
          <w:sz w:val="24"/>
        </w:rPr>
        <w:t>的制备</w:t>
      </w:r>
    </w:p>
    <w:p w14:paraId="550D89DA"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取</w:t>
      </w:r>
      <w:smartTag w:uri="urn:schemas-microsoft-com:office:smarttags" w:element="chmetcnv">
        <w:smartTagPr>
          <w:attr w:name="TCSC" w:val="0"/>
          <w:attr w:name="NumberType" w:val="1"/>
          <w:attr w:name="Negative" w:val="False"/>
          <w:attr w:name="HasSpace" w:val="True"/>
          <w:attr w:name="SourceValue" w:val="10"/>
          <w:attr w:name="UnitName" w:val="g"/>
        </w:smartTagPr>
        <w:r w:rsidRPr="007C734E">
          <w:rPr>
            <w:rFonts w:ascii="宋体" w:hAnsi="宋体" w:hint="eastAsia"/>
            <w:sz w:val="24"/>
          </w:rPr>
          <w:t>10 g</w:t>
        </w:r>
      </w:smartTag>
      <w:r w:rsidRPr="007C734E">
        <w:rPr>
          <w:rFonts w:ascii="宋体" w:hAnsi="宋体" w:hint="eastAsia"/>
          <w:sz w:val="24"/>
        </w:rPr>
        <w:t>精盐5份，分别加入标准碘溶液0.5、1.0、1.5、2.0、2.5mL，低温烘干。再各取</w:t>
      </w:r>
      <w:smartTag w:uri="urn:schemas-microsoft-com:office:smarttags" w:element="chmetcnv">
        <w:smartTagPr>
          <w:attr w:name="TCSC" w:val="0"/>
          <w:attr w:name="NumberType" w:val="1"/>
          <w:attr w:name="Negative" w:val="False"/>
          <w:attr w:name="HasSpace" w:val="False"/>
          <w:attr w:name="SourceValue" w:val="1"/>
          <w:attr w:name="UnitName" w:val="g"/>
        </w:smartTagPr>
        <w:r w:rsidRPr="007C734E">
          <w:rPr>
            <w:rFonts w:ascii="宋体" w:hAnsi="宋体" w:hint="eastAsia"/>
            <w:sz w:val="24"/>
          </w:rPr>
          <w:t>1g</w:t>
        </w:r>
      </w:smartTag>
      <w:r w:rsidRPr="007C734E">
        <w:rPr>
          <w:rFonts w:ascii="宋体" w:hAnsi="宋体" w:hint="eastAsia"/>
          <w:sz w:val="24"/>
        </w:rPr>
        <w:t>成品，放入点滴扳5格中。分别加入2滴检测液，做成标准色板，</w:t>
      </w:r>
      <w:proofErr w:type="gramStart"/>
      <w:r w:rsidRPr="007C734E">
        <w:rPr>
          <w:rFonts w:ascii="宋体" w:hAnsi="宋体" w:hint="eastAsia"/>
          <w:sz w:val="24"/>
        </w:rPr>
        <w:t>合碘量</w:t>
      </w:r>
      <w:proofErr w:type="gramEnd"/>
      <w:r w:rsidRPr="007C734E">
        <w:rPr>
          <w:rFonts w:ascii="宋体" w:hAnsi="宋体" w:hint="eastAsia"/>
          <w:sz w:val="24"/>
        </w:rPr>
        <w:t>分别为10、20、30、40、50mg·mL</w:t>
      </w:r>
      <w:r w:rsidRPr="007C734E">
        <w:rPr>
          <w:rFonts w:ascii="宋体" w:hAnsi="宋体" w:hint="eastAsia"/>
          <w:sz w:val="24"/>
          <w:vertAlign w:val="superscript"/>
        </w:rPr>
        <w:t>－1</w:t>
      </w:r>
      <w:r w:rsidRPr="007C734E">
        <w:rPr>
          <w:rFonts w:ascii="宋体" w:hAnsi="宋体" w:hint="eastAsia"/>
          <w:sz w:val="24"/>
        </w:rPr>
        <w:t>。</w:t>
      </w:r>
    </w:p>
    <w:p w14:paraId="036E47F1" w14:textId="77777777" w:rsidR="00EA6983" w:rsidRPr="007C734E" w:rsidRDefault="00EA6983" w:rsidP="007C734E">
      <w:pPr>
        <w:spacing w:line="400" w:lineRule="exact"/>
        <w:ind w:firstLineChars="200" w:firstLine="480"/>
        <w:rPr>
          <w:rFonts w:ascii="宋体" w:hAnsi="宋体" w:hint="eastAsia"/>
          <w:sz w:val="24"/>
        </w:rPr>
      </w:pPr>
      <w:r w:rsidRPr="007C734E">
        <w:rPr>
          <w:rFonts w:ascii="宋体" w:hAnsi="宋体" w:hint="eastAsia"/>
          <w:sz w:val="24"/>
        </w:rPr>
        <w:t>②含碘量的测定</w:t>
      </w:r>
    </w:p>
    <w:p w14:paraId="210A9AC4" w14:textId="77BD3568" w:rsidR="00347563" w:rsidRPr="007C734E" w:rsidRDefault="00EA6983" w:rsidP="007C734E">
      <w:pPr>
        <w:spacing w:line="400" w:lineRule="exact"/>
        <w:ind w:firstLineChars="200" w:firstLine="480"/>
        <w:rPr>
          <w:rFonts w:ascii="宋体" w:hAnsi="宋体"/>
          <w:sz w:val="24"/>
        </w:rPr>
      </w:pPr>
      <w:r w:rsidRPr="007C734E">
        <w:rPr>
          <w:rFonts w:ascii="宋体" w:hAnsi="宋体" w:hint="eastAsia"/>
          <w:sz w:val="24"/>
        </w:rPr>
        <w:t>分别各取</w:t>
      </w:r>
      <w:smartTag w:uri="urn:schemas-microsoft-com:office:smarttags" w:element="chmetcnv">
        <w:smartTagPr>
          <w:attr w:name="TCSC" w:val="0"/>
          <w:attr w:name="NumberType" w:val="1"/>
          <w:attr w:name="Negative" w:val="False"/>
          <w:attr w:name="HasSpace" w:val="False"/>
          <w:attr w:name="SourceValue" w:val="1"/>
          <w:attr w:name="UnitName" w:val="g"/>
        </w:smartTagPr>
        <w:r w:rsidRPr="007C734E">
          <w:rPr>
            <w:rFonts w:ascii="宋体" w:hAnsi="宋体" w:hint="eastAsia"/>
            <w:sz w:val="24"/>
          </w:rPr>
          <w:t>1g</w:t>
        </w:r>
      </w:smartTag>
      <w:r w:rsidRPr="007C734E">
        <w:rPr>
          <w:rFonts w:ascii="宋体" w:hAnsi="宋体" w:hint="eastAsia"/>
          <w:sz w:val="24"/>
        </w:rPr>
        <w:t>自制精盐、自制碘盐和市售碘盐，放人点滴板3格中。分别加入2滴碘检测液，与教师做好的标准色板相比较，估计三</w:t>
      </w:r>
      <w:proofErr w:type="gramStart"/>
      <w:r w:rsidRPr="007C734E">
        <w:rPr>
          <w:rFonts w:ascii="宋体" w:hAnsi="宋体" w:hint="eastAsia"/>
          <w:sz w:val="24"/>
        </w:rPr>
        <w:t>者台碘量</w:t>
      </w:r>
      <w:proofErr w:type="gramEnd"/>
      <w:r w:rsidRPr="007C734E">
        <w:rPr>
          <w:rFonts w:ascii="宋体" w:hAnsi="宋体" w:hint="eastAsia"/>
          <w:sz w:val="24"/>
        </w:rPr>
        <w:t>(注意点滴板</w:t>
      </w:r>
      <w:proofErr w:type="gramStart"/>
      <w:r w:rsidRPr="007C734E">
        <w:rPr>
          <w:rFonts w:ascii="宋体" w:hAnsi="宋体" w:hint="eastAsia"/>
          <w:sz w:val="24"/>
        </w:rPr>
        <w:t>孔径孔深要</w:t>
      </w:r>
      <w:proofErr w:type="gramEnd"/>
      <w:r w:rsidRPr="007C734E">
        <w:rPr>
          <w:rFonts w:ascii="宋体" w:hAnsi="宋体" w:hint="eastAsia"/>
          <w:sz w:val="24"/>
        </w:rPr>
        <w:t>与教师的一致)。计算自制碘盐的理论含碘量，与实测值相比较，分析其差距产生的原因。</w:t>
      </w:r>
    </w:p>
    <w:sectPr w:rsidR="00347563" w:rsidRPr="007C7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040B1" w14:textId="77777777" w:rsidR="00DB1E1C" w:rsidRDefault="00DB1E1C" w:rsidP="00EA6983">
      <w:r>
        <w:separator/>
      </w:r>
    </w:p>
  </w:endnote>
  <w:endnote w:type="continuationSeparator" w:id="0">
    <w:p w14:paraId="1583DC71" w14:textId="77777777" w:rsidR="00DB1E1C" w:rsidRDefault="00DB1E1C" w:rsidP="00EA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C197A" w14:textId="77777777" w:rsidR="00DB1E1C" w:rsidRDefault="00DB1E1C" w:rsidP="00EA6983">
      <w:r>
        <w:separator/>
      </w:r>
    </w:p>
  </w:footnote>
  <w:footnote w:type="continuationSeparator" w:id="0">
    <w:p w14:paraId="68C1000C" w14:textId="77777777" w:rsidR="00DB1E1C" w:rsidRDefault="00DB1E1C" w:rsidP="00EA69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877"/>
    <w:rsid w:val="00141593"/>
    <w:rsid w:val="00730031"/>
    <w:rsid w:val="007C734E"/>
    <w:rsid w:val="009630DA"/>
    <w:rsid w:val="00DB1E1C"/>
    <w:rsid w:val="00DF6877"/>
    <w:rsid w:val="00EA6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0A8878C"/>
  <w15:chartTrackingRefBased/>
  <w15:docId w15:val="{F75A28F3-6F3C-4A7A-A674-52B4D72B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9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69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A6983"/>
    <w:rPr>
      <w:sz w:val="18"/>
      <w:szCs w:val="18"/>
    </w:rPr>
  </w:style>
  <w:style w:type="paragraph" w:styleId="a5">
    <w:name w:val="footer"/>
    <w:basedOn w:val="a"/>
    <w:link w:val="a6"/>
    <w:uiPriority w:val="99"/>
    <w:unhideWhenUsed/>
    <w:rsid w:val="00EA69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A69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2019-04-16T08:51:00Z</dcterms:created>
  <dcterms:modified xsi:type="dcterms:W3CDTF">2019-04-16T12:12:00Z</dcterms:modified>
</cp:coreProperties>
</file>