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EAA" w:rsidRDefault="00A65EAA" w:rsidP="00A65EAA">
      <w:pPr>
        <w:ind w:firstLineChars="845" w:firstLine="3054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报  价  函</w:t>
      </w:r>
    </w:p>
    <w:p w:rsidR="00A65EAA" w:rsidRDefault="00A65EAA" w:rsidP="00A65EAA">
      <w:pPr>
        <w:spacing w:line="360" w:lineRule="auto"/>
        <w:rPr>
          <w:rFonts w:ascii="仿宋_GB2312" w:eastAsia="仿宋_GB2312" w:hint="eastAsia"/>
          <w:sz w:val="24"/>
        </w:rPr>
      </w:pPr>
    </w:p>
    <w:p w:rsidR="00A65EAA" w:rsidRDefault="00A65EAA" w:rsidP="00A65EAA">
      <w:pPr>
        <w:spacing w:line="360" w:lineRule="auto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致：茂名职业技术学院</w:t>
      </w:r>
    </w:p>
    <w:p w:rsidR="00A65EAA" w:rsidRDefault="00A65EAA" w:rsidP="00A65EAA">
      <w:pPr>
        <w:spacing w:line="480" w:lineRule="exact"/>
        <w:rPr>
          <w:rFonts w:asciiTheme="majorEastAsia" w:eastAsiaTheme="majorEastAsia" w:hAnsiTheme="majorEastAsia" w:hint="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1、根据已收到贵单位</w:t>
      </w:r>
      <w:r w:rsidRPr="00A65EAA">
        <w:rPr>
          <w:rFonts w:asciiTheme="majorEastAsia" w:eastAsiaTheme="majorEastAsia" w:hAnsiTheme="majorEastAsia" w:hint="eastAsia"/>
          <w:b/>
          <w:snapToGrid w:val="0"/>
          <w:sz w:val="28"/>
          <w:szCs w:val="28"/>
          <w:u w:val="single"/>
        </w:rPr>
        <w:t>茂名职业技术学院文明北校区运动场围网工程施工总承包项目</w:t>
      </w:r>
      <w:r>
        <w:rPr>
          <w:rFonts w:asciiTheme="majorEastAsia" w:eastAsiaTheme="majorEastAsia" w:hAnsiTheme="majorEastAsia" w:hint="eastAsia"/>
          <w:sz w:val="28"/>
          <w:szCs w:val="28"/>
        </w:rPr>
        <w:t>的询价书，遵照有关法律及地方规定，我单位经考察现场和工程量清单及其他有关文件后，我方愿以工程总造价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(           元)</w:t>
      </w:r>
      <w:r>
        <w:rPr>
          <w:rFonts w:asciiTheme="majorEastAsia" w:eastAsiaTheme="majorEastAsia" w:hAnsiTheme="majorEastAsia" w:hint="eastAsia"/>
          <w:sz w:val="28"/>
          <w:szCs w:val="28"/>
        </w:rPr>
        <w:t>报价并按要求承包上述工程的施工、竣工并修补其任何缺陷。</w:t>
      </w:r>
    </w:p>
    <w:p w:rsidR="00A65EAA" w:rsidRDefault="00A65EAA" w:rsidP="00A65EAA">
      <w:pPr>
        <w:spacing w:line="360" w:lineRule="auto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2.我方已详细审核全部招标文件，包括修改文件（如果有的话），及有关附件，我方完全明白并放弃提出含糊不清或误解的权力。</w:t>
      </w:r>
    </w:p>
    <w:p w:rsidR="00A65EAA" w:rsidRDefault="00A65EAA" w:rsidP="00A65EAA">
      <w:pPr>
        <w:spacing w:line="360" w:lineRule="auto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3.我方保证在合同专用条款中规定的开工日期开始施工，从本工程开工期限的最后一天算起，在天（日历天，不填视为响应招标人最长期限要求）内，按规定完工。</w:t>
      </w:r>
    </w:p>
    <w:p w:rsidR="00A65EAA" w:rsidRDefault="00A65EAA" w:rsidP="00A65EAA">
      <w:pPr>
        <w:spacing w:line="360" w:lineRule="auto"/>
        <w:ind w:left="420" w:hangingChars="150" w:hanging="42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4.我方同意所递交的投标响应文件的有效期为60个日历日，如我方</w:t>
      </w:r>
    </w:p>
    <w:p w:rsidR="00A65EAA" w:rsidRDefault="00A65EAA" w:rsidP="00A65EAA">
      <w:pPr>
        <w:spacing w:line="360" w:lineRule="auto"/>
        <w:ind w:left="420" w:hangingChars="150" w:hanging="42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中标，投标响应文件的有效期将延长到合同终止日止，我方将受此约</w:t>
      </w:r>
    </w:p>
    <w:p w:rsidR="00A65EAA" w:rsidRDefault="00A65EAA" w:rsidP="00A65EAA">
      <w:pPr>
        <w:spacing w:line="360" w:lineRule="auto"/>
        <w:ind w:left="420" w:hangingChars="150" w:hanging="42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束。</w:t>
      </w:r>
    </w:p>
    <w:p w:rsidR="00A65EAA" w:rsidRDefault="00A65EAA" w:rsidP="00A65EAA">
      <w:pPr>
        <w:spacing w:line="360" w:lineRule="auto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5.除非另外达成协议并生效，贵方的成交通知书和本报价文件将构成约束我们双方的合同。</w:t>
      </w:r>
    </w:p>
    <w:p w:rsidR="00A65EAA" w:rsidRDefault="00A65EAA" w:rsidP="00A65EAA">
      <w:pPr>
        <w:spacing w:line="360" w:lineRule="auto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报价人签名：</w:t>
      </w:r>
    </w:p>
    <w:p w:rsidR="00A65EAA" w:rsidRDefault="00A65EAA" w:rsidP="00A65EAA">
      <w:pPr>
        <w:spacing w:line="360" w:lineRule="auto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单位：                                 联系电话：</w:t>
      </w:r>
    </w:p>
    <w:p w:rsidR="00A65EAA" w:rsidRDefault="00A65EAA" w:rsidP="00A65EAA">
      <w:pPr>
        <w:spacing w:line="360" w:lineRule="auto"/>
        <w:ind w:right="700"/>
        <w:rPr>
          <w:rFonts w:asciiTheme="majorEastAsia" w:eastAsiaTheme="majorEastAsia" w:hAnsiTheme="majorEastAsia" w:hint="eastAsia"/>
          <w:sz w:val="28"/>
          <w:szCs w:val="28"/>
        </w:rPr>
      </w:pPr>
    </w:p>
    <w:p w:rsidR="00A65EAA" w:rsidRDefault="00A65EAA" w:rsidP="00A65EAA">
      <w:pPr>
        <w:spacing w:line="360" w:lineRule="auto"/>
        <w:ind w:right="700"/>
        <w:rPr>
          <w:rFonts w:asciiTheme="majorEastAsia" w:eastAsiaTheme="majorEastAsia" w:hAnsiTheme="majorEastAsia" w:hint="eastAsia"/>
          <w:sz w:val="28"/>
          <w:szCs w:val="28"/>
        </w:rPr>
      </w:pPr>
    </w:p>
    <w:p w:rsidR="00A65EAA" w:rsidRDefault="00A65EAA" w:rsidP="00A65EAA">
      <w:pPr>
        <w:spacing w:line="360" w:lineRule="auto"/>
        <w:ind w:right="700" w:firstLineChars="2050" w:firstLine="574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年   月   日</w:t>
      </w:r>
    </w:p>
    <w:p w:rsidR="00F72B70" w:rsidRPr="00E72DAC" w:rsidRDefault="00F72B70"/>
    <w:sectPr w:rsidR="00F72B70" w:rsidRPr="00E72DAC" w:rsidSect="00D46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A70" w:rsidRDefault="00873A70" w:rsidP="00E72DAC">
      <w:r>
        <w:separator/>
      </w:r>
    </w:p>
  </w:endnote>
  <w:endnote w:type="continuationSeparator" w:id="1">
    <w:p w:rsidR="00873A70" w:rsidRDefault="00873A70" w:rsidP="00E72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A70" w:rsidRDefault="00873A70" w:rsidP="00E72DAC">
      <w:r>
        <w:separator/>
      </w:r>
    </w:p>
  </w:footnote>
  <w:footnote w:type="continuationSeparator" w:id="1">
    <w:p w:rsidR="00873A70" w:rsidRDefault="00873A70" w:rsidP="00E72D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DAC"/>
    <w:rsid w:val="0002383D"/>
    <w:rsid w:val="00157574"/>
    <w:rsid w:val="002A73C0"/>
    <w:rsid w:val="003B5376"/>
    <w:rsid w:val="003D03A5"/>
    <w:rsid w:val="00416293"/>
    <w:rsid w:val="004505CA"/>
    <w:rsid w:val="004736FD"/>
    <w:rsid w:val="007C5DA2"/>
    <w:rsid w:val="007D0E2B"/>
    <w:rsid w:val="00873A70"/>
    <w:rsid w:val="00950034"/>
    <w:rsid w:val="00A2280C"/>
    <w:rsid w:val="00A65EAA"/>
    <w:rsid w:val="00A7653A"/>
    <w:rsid w:val="00A92640"/>
    <w:rsid w:val="00D4605C"/>
    <w:rsid w:val="00DA2FBE"/>
    <w:rsid w:val="00E72DAC"/>
    <w:rsid w:val="00ED64BC"/>
    <w:rsid w:val="00F47EC3"/>
    <w:rsid w:val="00F511B9"/>
    <w:rsid w:val="00F56047"/>
    <w:rsid w:val="00F72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DAC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link w:val="3Char"/>
    <w:uiPriority w:val="9"/>
    <w:unhideWhenUsed/>
    <w:qFormat/>
    <w:rsid w:val="00E72DAC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2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2D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2D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2DAC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E72DAC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5D24B-2881-47A5-B170-2A0B88BB3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AutoBVT</cp:lastModifiedBy>
  <cp:revision>12</cp:revision>
  <dcterms:created xsi:type="dcterms:W3CDTF">2017-02-24T08:39:00Z</dcterms:created>
  <dcterms:modified xsi:type="dcterms:W3CDTF">2017-07-05T08:28:00Z</dcterms:modified>
</cp:coreProperties>
</file>